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034" w:rsidRPr="00BC043B" w:rsidRDefault="008214A6" w:rsidP="001103B9">
      <w:pPr>
        <w:rPr>
          <w:rFonts w:ascii="Arial" w:hAnsi="Arial" w:cs="Arial"/>
          <w:b/>
        </w:rPr>
      </w:pPr>
      <w:bookmarkStart w:id="0" w:name="_GoBack"/>
      <w:bookmarkEnd w:id="0"/>
      <w:r>
        <w:rPr>
          <w:noProof/>
          <w:lang w:val="nl-BE" w:eastAsia="nl-BE"/>
        </w:rPr>
        <w:drawing>
          <wp:anchor distT="0" distB="0" distL="114300" distR="114300" simplePos="0" relativeHeight="251659264" behindDoc="1" locked="0" layoutInCell="1" allowOverlap="1" wp14:anchorId="28691D06" wp14:editId="638B2E91">
            <wp:simplePos x="0" y="0"/>
            <wp:positionH relativeFrom="column">
              <wp:posOffset>4500245</wp:posOffset>
            </wp:positionH>
            <wp:positionV relativeFrom="paragraph">
              <wp:posOffset>8890</wp:posOffset>
            </wp:positionV>
            <wp:extent cx="1447800" cy="666750"/>
            <wp:effectExtent l="0" t="0" r="0" b="0"/>
            <wp:wrapNone/>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66750"/>
                    </a:xfrm>
                    <a:prstGeom prst="rect">
                      <a:avLst/>
                    </a:prstGeom>
                    <a:noFill/>
                  </pic:spPr>
                </pic:pic>
              </a:graphicData>
            </a:graphic>
            <wp14:sizeRelH relativeFrom="page">
              <wp14:pctWidth>0</wp14:pctWidth>
            </wp14:sizeRelH>
            <wp14:sizeRelV relativeFrom="page">
              <wp14:pctHeight>0</wp14:pctHeight>
            </wp14:sizeRelV>
          </wp:anchor>
        </w:drawing>
      </w:r>
      <w:r w:rsidR="00761BE2">
        <w:rPr>
          <w:rFonts w:ascii="Arial" w:hAnsi="Arial" w:cs="Arial"/>
          <w:b/>
        </w:rPr>
        <w:t xml:space="preserve">Nota aan </w:t>
      </w:r>
      <w:r w:rsidR="004D27BD">
        <w:rPr>
          <w:rFonts w:ascii="Arial" w:hAnsi="Arial" w:cs="Arial"/>
          <w:b/>
        </w:rPr>
        <w:t>OC</w:t>
      </w:r>
      <w:r w:rsidR="00761BE2">
        <w:rPr>
          <w:rFonts w:ascii="Arial" w:hAnsi="Arial" w:cs="Arial"/>
          <w:b/>
        </w:rPr>
        <w:t xml:space="preserve"> </w:t>
      </w:r>
      <w:r w:rsidR="00975034">
        <w:rPr>
          <w:rFonts w:ascii="Arial" w:hAnsi="Arial" w:cs="Arial"/>
          <w:b/>
        </w:rPr>
        <w:t>Kleine Nete</w:t>
      </w:r>
    </w:p>
    <w:p w:rsidR="00975034" w:rsidRDefault="00975034" w:rsidP="001103B9">
      <w:pPr>
        <w:rPr>
          <w:rFonts w:ascii="Arial" w:hAnsi="Arial" w:cs="Arial"/>
          <w:sz w:val="20"/>
          <w:szCs w:val="20"/>
        </w:rPr>
      </w:pPr>
    </w:p>
    <w:p w:rsidR="00975034" w:rsidRDefault="00975034" w:rsidP="001103B9">
      <w:pPr>
        <w:rPr>
          <w:rFonts w:ascii="Arial" w:hAnsi="Arial" w:cs="Arial"/>
          <w:sz w:val="20"/>
          <w:szCs w:val="20"/>
        </w:rPr>
      </w:pPr>
    </w:p>
    <w:p w:rsidR="00975034" w:rsidRDefault="00975034" w:rsidP="001103B9">
      <w:pPr>
        <w:rPr>
          <w:rFonts w:ascii="Arial" w:hAnsi="Arial" w:cs="Arial"/>
          <w:sz w:val="20"/>
          <w:szCs w:val="20"/>
        </w:rPr>
      </w:pPr>
    </w:p>
    <w:p w:rsidR="00975034" w:rsidRPr="000D039A" w:rsidRDefault="00975034" w:rsidP="001103B9">
      <w:pPr>
        <w:pBdr>
          <w:bottom w:val="single" w:sz="12" w:space="1" w:color="auto"/>
        </w:pBdr>
        <w:rPr>
          <w:rFonts w:ascii="Arial" w:hAnsi="Arial" w:cs="Arial"/>
        </w:rPr>
      </w:pPr>
    </w:p>
    <w:p w:rsidR="00975034" w:rsidRDefault="00975034" w:rsidP="001103B9">
      <w:pPr>
        <w:rPr>
          <w:rFonts w:ascii="Arial" w:hAnsi="Arial" w:cs="Arial"/>
          <w:sz w:val="20"/>
          <w:szCs w:val="20"/>
        </w:rPr>
      </w:pPr>
    </w:p>
    <w:p w:rsidR="00761BE2" w:rsidRDefault="00FD239F" w:rsidP="004F789A">
      <w:pPr>
        <w:keepNext/>
        <w:spacing w:before="480" w:after="120"/>
        <w:outlineLvl w:val="0"/>
        <w:rPr>
          <w:rFonts w:ascii="Arial" w:hAnsi="Arial"/>
          <w:b/>
          <w:szCs w:val="20"/>
          <w:lang w:val="nl-BE"/>
        </w:rPr>
      </w:pPr>
      <w:r>
        <w:rPr>
          <w:rFonts w:ascii="Arial" w:hAnsi="Arial"/>
          <w:b/>
          <w:szCs w:val="20"/>
          <w:lang w:val="nl-BE"/>
        </w:rPr>
        <w:t>Operationaliseren ‘intentieverklaring’: voorstel van aanpak</w:t>
      </w:r>
    </w:p>
    <w:p w:rsidR="00352CB1" w:rsidRPr="00F07FE6" w:rsidRDefault="00FD239F" w:rsidP="00FD239F">
      <w:pPr>
        <w:spacing w:after="120"/>
        <w:rPr>
          <w:rFonts w:ascii="Arial" w:hAnsi="Arial"/>
          <w:i/>
          <w:sz w:val="18"/>
          <w:szCs w:val="20"/>
        </w:rPr>
      </w:pPr>
      <w:r w:rsidRPr="00F07FE6">
        <w:rPr>
          <w:rFonts w:ascii="Arial" w:hAnsi="Arial"/>
          <w:sz w:val="18"/>
          <w:szCs w:val="20"/>
        </w:rPr>
        <w:t>Uit de nota aan OC van 2014 n.a.v. voorstel intentieverklaring:</w:t>
      </w:r>
    </w:p>
    <w:p w:rsidR="0005045B" w:rsidRPr="00F07FE6" w:rsidRDefault="00FD239F" w:rsidP="00FD239F">
      <w:pPr>
        <w:spacing w:after="120"/>
        <w:ind w:left="709"/>
        <w:rPr>
          <w:rFonts w:ascii="Arial" w:hAnsi="Arial"/>
          <w:sz w:val="18"/>
          <w:szCs w:val="20"/>
        </w:rPr>
      </w:pPr>
      <w:r w:rsidRPr="00F07FE6">
        <w:rPr>
          <w:rFonts w:ascii="Arial" w:hAnsi="Arial"/>
          <w:sz w:val="18"/>
          <w:szCs w:val="20"/>
        </w:rPr>
        <w:t>“</w:t>
      </w:r>
      <w:r w:rsidR="0005045B" w:rsidRPr="00F07FE6">
        <w:rPr>
          <w:rFonts w:ascii="Arial" w:hAnsi="Arial"/>
          <w:sz w:val="18"/>
          <w:szCs w:val="20"/>
        </w:rPr>
        <w:t>Uit de intentieverklaring blijkt duidelijk de ambitie om de vallei van de Kleine Nete als voorbeeld- of pilootproject te nemen binnen het nieuwe strategische kader voor het ruimtelijk beleid in Vlaanderen</w:t>
      </w:r>
      <w:r w:rsidR="00E85C24" w:rsidRPr="00F07FE6">
        <w:rPr>
          <w:rFonts w:ascii="Arial" w:hAnsi="Arial"/>
          <w:sz w:val="18"/>
          <w:szCs w:val="20"/>
        </w:rPr>
        <w:t>.</w:t>
      </w:r>
    </w:p>
    <w:p w:rsidR="00424EE0" w:rsidRPr="00F07FE6" w:rsidRDefault="0019312D" w:rsidP="00FD239F">
      <w:pPr>
        <w:spacing w:after="120"/>
        <w:ind w:left="709"/>
        <w:rPr>
          <w:rFonts w:ascii="Arial" w:hAnsi="Arial"/>
          <w:sz w:val="18"/>
          <w:szCs w:val="20"/>
        </w:rPr>
      </w:pPr>
      <w:r w:rsidRPr="00F07FE6">
        <w:rPr>
          <w:rFonts w:ascii="Arial" w:hAnsi="Arial"/>
          <w:sz w:val="18"/>
          <w:szCs w:val="20"/>
        </w:rPr>
        <w:t xml:space="preserve">Vanuit een inventarisatie van alle lopende en geplande projecten en initiatieven van de betrokken partners in de vallei zullen kwaliteiten en kansen in beeld gebracht worden en concrete </w:t>
      </w:r>
      <w:r w:rsidR="00696FA6" w:rsidRPr="00F07FE6">
        <w:rPr>
          <w:rFonts w:ascii="Arial" w:hAnsi="Arial"/>
          <w:sz w:val="18"/>
          <w:szCs w:val="20"/>
        </w:rPr>
        <w:t xml:space="preserve">behoeften en </w:t>
      </w:r>
      <w:r w:rsidRPr="00F07FE6">
        <w:rPr>
          <w:rFonts w:ascii="Arial" w:hAnsi="Arial"/>
          <w:sz w:val="18"/>
          <w:szCs w:val="20"/>
        </w:rPr>
        <w:t>acties ontwikkeld worden.</w:t>
      </w:r>
      <w:r w:rsidR="00696FA6" w:rsidRPr="00F07FE6">
        <w:rPr>
          <w:rFonts w:ascii="Arial" w:hAnsi="Arial"/>
          <w:sz w:val="18"/>
          <w:szCs w:val="20"/>
        </w:rPr>
        <w:t xml:space="preserve"> Reeds genomen beleidsbeslissingen zullen daarbij als vaste uitgangspunten gehanteerd worden. Dit kan dan de basis vormen voor </w:t>
      </w:r>
      <w:r w:rsidR="0035522F" w:rsidRPr="00F07FE6">
        <w:rPr>
          <w:rFonts w:ascii="Arial" w:hAnsi="Arial"/>
          <w:sz w:val="18"/>
          <w:szCs w:val="20"/>
        </w:rPr>
        <w:t>het indienen van bv. een aanvraag tot erkenning als strategisch project in uitvoering van het Ruimtelijk Structuurplan Vlaanderen</w:t>
      </w:r>
      <w:r w:rsidR="0005045B" w:rsidRPr="00F07FE6">
        <w:rPr>
          <w:rFonts w:ascii="Arial" w:hAnsi="Arial"/>
          <w:sz w:val="18"/>
          <w:szCs w:val="20"/>
        </w:rPr>
        <w:t xml:space="preserve"> of toekomstig Beleidsplan Ruimte Vlaanderen </w:t>
      </w:r>
      <w:r w:rsidR="0035522F" w:rsidRPr="00F07FE6">
        <w:rPr>
          <w:rFonts w:ascii="Arial" w:hAnsi="Arial"/>
          <w:sz w:val="18"/>
          <w:szCs w:val="20"/>
        </w:rPr>
        <w:t xml:space="preserve">of </w:t>
      </w:r>
      <w:r w:rsidR="0005045B" w:rsidRPr="00F07FE6">
        <w:rPr>
          <w:rFonts w:ascii="Arial" w:hAnsi="Arial"/>
          <w:sz w:val="18"/>
          <w:szCs w:val="20"/>
        </w:rPr>
        <w:t xml:space="preserve">het initiëren van </w:t>
      </w:r>
      <w:r w:rsidR="0035522F" w:rsidRPr="00F07FE6">
        <w:rPr>
          <w:rFonts w:ascii="Arial" w:hAnsi="Arial"/>
          <w:sz w:val="18"/>
          <w:szCs w:val="20"/>
        </w:rPr>
        <w:t>plattelands</w:t>
      </w:r>
      <w:r w:rsidR="0005045B" w:rsidRPr="00F07FE6">
        <w:rPr>
          <w:rFonts w:ascii="Arial" w:hAnsi="Arial"/>
          <w:sz w:val="18"/>
          <w:szCs w:val="20"/>
        </w:rPr>
        <w:t>- of inrichtings</w:t>
      </w:r>
      <w:r w:rsidR="0035522F" w:rsidRPr="00F07FE6">
        <w:rPr>
          <w:rFonts w:ascii="Arial" w:hAnsi="Arial"/>
          <w:sz w:val="18"/>
          <w:szCs w:val="20"/>
        </w:rPr>
        <w:t>projecten.</w:t>
      </w:r>
    </w:p>
    <w:p w:rsidR="00E85C24" w:rsidRPr="00F07FE6" w:rsidRDefault="00696FA6" w:rsidP="00FD239F">
      <w:pPr>
        <w:spacing w:after="120"/>
        <w:ind w:left="709"/>
        <w:rPr>
          <w:rFonts w:ascii="Arial" w:hAnsi="Arial"/>
          <w:sz w:val="18"/>
          <w:szCs w:val="20"/>
        </w:rPr>
      </w:pPr>
      <w:r w:rsidRPr="00F07FE6">
        <w:rPr>
          <w:rFonts w:ascii="Arial" w:hAnsi="Arial"/>
          <w:sz w:val="18"/>
          <w:szCs w:val="20"/>
        </w:rPr>
        <w:t>De Opvolgingscommissie Kleine Nete die een specifieke opdracht heeft inzake het afstemmen van een aantal Vlaamse plannen en projecten in de vallei, blijft een eigen rol spelen.</w:t>
      </w:r>
      <w:r w:rsidR="00B01E0F" w:rsidRPr="00F07FE6">
        <w:rPr>
          <w:rFonts w:ascii="Arial" w:hAnsi="Arial"/>
          <w:sz w:val="18"/>
          <w:szCs w:val="20"/>
        </w:rPr>
        <w:t xml:space="preserve"> De organisatie van het </w:t>
      </w:r>
      <w:r w:rsidR="00E85C24" w:rsidRPr="00F07FE6">
        <w:rPr>
          <w:rFonts w:ascii="Arial" w:hAnsi="Arial"/>
          <w:sz w:val="18"/>
          <w:szCs w:val="20"/>
        </w:rPr>
        <w:t xml:space="preserve">verruimd gebiedsgericht samenwerkingsverband </w:t>
      </w:r>
      <w:r w:rsidR="00B01E0F" w:rsidRPr="00F07FE6">
        <w:rPr>
          <w:rFonts w:ascii="Arial" w:hAnsi="Arial"/>
          <w:sz w:val="18"/>
          <w:szCs w:val="20"/>
        </w:rPr>
        <w:t>zal verder uitgewerkt worden in een werkgroep.</w:t>
      </w:r>
      <w:r w:rsidR="00FD239F" w:rsidRPr="00F07FE6">
        <w:rPr>
          <w:rFonts w:ascii="Arial" w:hAnsi="Arial"/>
          <w:sz w:val="18"/>
          <w:szCs w:val="20"/>
        </w:rPr>
        <w:t>”</w:t>
      </w:r>
    </w:p>
    <w:p w:rsidR="00FD239F" w:rsidRPr="00F07FE6" w:rsidRDefault="00FD239F" w:rsidP="00761BE2">
      <w:pPr>
        <w:spacing w:after="120"/>
        <w:rPr>
          <w:rFonts w:ascii="Arial" w:hAnsi="Arial"/>
          <w:sz w:val="18"/>
          <w:szCs w:val="20"/>
        </w:rPr>
      </w:pPr>
      <w:r w:rsidRPr="00F07FE6">
        <w:rPr>
          <w:rFonts w:ascii="Arial" w:hAnsi="Arial"/>
          <w:sz w:val="18"/>
          <w:szCs w:val="20"/>
        </w:rPr>
        <w:t>Uit de intentieverklaring</w:t>
      </w:r>
      <w:r w:rsidR="00241477" w:rsidRPr="00F07FE6">
        <w:rPr>
          <w:rFonts w:ascii="Arial" w:hAnsi="Arial"/>
          <w:sz w:val="18"/>
          <w:szCs w:val="20"/>
        </w:rPr>
        <w:t xml:space="preserve"> (april 2015)</w:t>
      </w:r>
      <w:r w:rsidRPr="00F07FE6">
        <w:rPr>
          <w:rFonts w:ascii="Arial" w:hAnsi="Arial"/>
          <w:sz w:val="18"/>
          <w:szCs w:val="20"/>
        </w:rPr>
        <w:t>:</w:t>
      </w:r>
    </w:p>
    <w:p w:rsidR="00FD239F" w:rsidRPr="00F07FE6" w:rsidRDefault="00FD239F" w:rsidP="00FD239F">
      <w:pPr>
        <w:spacing w:after="120"/>
        <w:ind w:left="709"/>
        <w:rPr>
          <w:rFonts w:ascii="Arial" w:hAnsi="Arial"/>
          <w:sz w:val="18"/>
          <w:szCs w:val="20"/>
        </w:rPr>
      </w:pPr>
      <w:r w:rsidRPr="00F07FE6">
        <w:rPr>
          <w:rFonts w:ascii="Arial" w:hAnsi="Arial"/>
          <w:sz w:val="18"/>
          <w:szCs w:val="20"/>
        </w:rPr>
        <w:t>Om tot deze co-productie te komen, stellen de betrokken gemeentebesturen, het provinciebestuur, de Vlaamse Regering en de natuur- en landbouworganisaties een “intentieverklaring” op. De ondertekenaars van deze intentieverklaring willen zo een sterke, positieve impuls geven aan het gebied. Zij engageren zich om:</w:t>
      </w:r>
    </w:p>
    <w:p w:rsidR="00FD239F" w:rsidRPr="00F07FE6" w:rsidRDefault="00FD239F" w:rsidP="00FD239F">
      <w:pPr>
        <w:pStyle w:val="Lijstalinea"/>
        <w:numPr>
          <w:ilvl w:val="0"/>
          <w:numId w:val="5"/>
        </w:numPr>
        <w:spacing w:after="120"/>
        <w:rPr>
          <w:rFonts w:ascii="Arial" w:hAnsi="Arial"/>
          <w:sz w:val="18"/>
          <w:szCs w:val="20"/>
        </w:rPr>
      </w:pPr>
      <w:r w:rsidRPr="00F07FE6">
        <w:rPr>
          <w:rFonts w:ascii="Arial" w:hAnsi="Arial"/>
          <w:sz w:val="18"/>
          <w:szCs w:val="20"/>
        </w:rPr>
        <w:t>de verschillende (bestaande) gemeentelijke, provinciale en gewestelijke visies op de vallei van de Kleine Nete als uitgangspunt samen te brengen als gemeenschappelijke toekomstvisie en waar nodig onderling verder af te stemmen. Ruimtelijke kwaliteit, duurzaam en multifunctioneel ruimtegebruik zijn uitgangsprincipes om de verschillende visies te laten samensporen. Deze gemeenschappelijke visie biedt het kader voor toekomstige ruimtelijke ontwikkelingen in de vallei en streeft naar een globaal ruimtelijk evenwicht voor de lange termijn en biedt de betrokken actoren (rechts)zekerheid en rust.</w:t>
      </w:r>
    </w:p>
    <w:p w:rsidR="00FD239F" w:rsidRPr="00F07FE6" w:rsidRDefault="00FD239F" w:rsidP="00FD239F">
      <w:pPr>
        <w:pStyle w:val="Lijstalinea"/>
        <w:numPr>
          <w:ilvl w:val="0"/>
          <w:numId w:val="5"/>
        </w:numPr>
        <w:spacing w:after="120"/>
        <w:rPr>
          <w:rFonts w:ascii="Arial" w:hAnsi="Arial"/>
          <w:sz w:val="18"/>
          <w:szCs w:val="20"/>
        </w:rPr>
      </w:pPr>
      <w:r w:rsidRPr="00F07FE6">
        <w:rPr>
          <w:rFonts w:ascii="Arial" w:hAnsi="Arial"/>
          <w:sz w:val="18"/>
          <w:szCs w:val="20"/>
        </w:rPr>
        <w:t xml:space="preserve">samen een evenwichtig actieplan voor de vallei uit te werken met concrete projecten en initiatieven die de verschillende partners zullen ontwikkelen uitgaande van de gemeenschappelijke visie. Ze gaan daarbij actief op zoek naar mogelijke synergiën en samenwerking. Breekpunten worden vooraf uitgesproken en uitgeklaard. In het actieplan zullen sleutels zitten die zorgen voor een verstandige en unieke koppeling van belangen aan elkaar. </w:t>
      </w:r>
    </w:p>
    <w:p w:rsidR="00241477" w:rsidRPr="00F07FE6" w:rsidRDefault="00241477" w:rsidP="00761BE2">
      <w:pPr>
        <w:spacing w:after="120"/>
        <w:rPr>
          <w:rFonts w:ascii="Arial" w:hAnsi="Arial"/>
          <w:sz w:val="18"/>
          <w:szCs w:val="20"/>
        </w:rPr>
      </w:pPr>
      <w:r w:rsidRPr="00F07FE6">
        <w:rPr>
          <w:rFonts w:ascii="Arial" w:hAnsi="Arial"/>
          <w:sz w:val="18"/>
          <w:szCs w:val="20"/>
        </w:rPr>
        <w:t>Uit verslag van OC juni 2015:</w:t>
      </w:r>
    </w:p>
    <w:p w:rsidR="00241477" w:rsidRPr="00F07FE6" w:rsidRDefault="00241477" w:rsidP="00241477">
      <w:pPr>
        <w:spacing w:after="120"/>
        <w:ind w:left="709"/>
        <w:rPr>
          <w:rFonts w:ascii="Arial" w:hAnsi="Arial"/>
          <w:sz w:val="18"/>
          <w:szCs w:val="20"/>
        </w:rPr>
      </w:pPr>
      <w:r w:rsidRPr="00F07FE6">
        <w:rPr>
          <w:rFonts w:ascii="Arial" w:hAnsi="Arial"/>
          <w:sz w:val="18"/>
          <w:szCs w:val="20"/>
        </w:rPr>
        <w:t>Bij opmaak van de intentieverklaring polsten we reeds naar concrete, lokale projecten die gekoppeld kunnen worden aan een integraal verhaal voor de vallei van de Kleine Nete. Er werden verschillende projecten naar voren geschoven. In het najaar willen we een werkgroep oprichten om de mogelijkheden van een strategisch project of van andere subsidiedossiers te onderzoeken. Deze werkgroep werkt in opdracht van de opvolgingscommissie en zal regelmatig terugkoppelen.</w:t>
      </w:r>
    </w:p>
    <w:p w:rsidR="00241477" w:rsidRPr="00F07FE6" w:rsidRDefault="00241477" w:rsidP="00761BE2">
      <w:pPr>
        <w:spacing w:after="120"/>
        <w:rPr>
          <w:rFonts w:ascii="Arial" w:hAnsi="Arial"/>
          <w:sz w:val="18"/>
          <w:szCs w:val="20"/>
        </w:rPr>
      </w:pPr>
    </w:p>
    <w:p w:rsidR="00241477" w:rsidRPr="00F07FE6" w:rsidRDefault="00241477" w:rsidP="00761BE2">
      <w:pPr>
        <w:spacing w:after="120"/>
        <w:rPr>
          <w:rFonts w:ascii="Arial" w:hAnsi="Arial"/>
          <w:sz w:val="18"/>
          <w:szCs w:val="20"/>
        </w:rPr>
      </w:pPr>
      <w:r w:rsidRPr="00F07FE6">
        <w:rPr>
          <w:rFonts w:ascii="Arial" w:hAnsi="Arial"/>
          <w:sz w:val="18"/>
          <w:szCs w:val="20"/>
          <w:u w:val="single"/>
        </w:rPr>
        <w:t>Ruimte Vlaanderen</w:t>
      </w:r>
      <w:r w:rsidRPr="00F07FE6">
        <w:rPr>
          <w:rFonts w:ascii="Arial" w:hAnsi="Arial"/>
          <w:sz w:val="18"/>
          <w:szCs w:val="20"/>
        </w:rPr>
        <w:t xml:space="preserve"> werkt momenteel aan de opmaak van het nieuwe Beleidsplan Ruimte Vlaanderen (witboek). Binnen dat traject wordt gewerkt aan een beleidskader ‘veerkracht’ (werktitel). In functie van de uitwerking van dat beleidskader wenst Ruimte Vlaanderen een kortlopende onderzoeksopdracht uitbesteden om in een aantal pilootprojecten na te gaan hoe gebiedsgerichte ruimtelijke ontwikkelingsprogramma tot stand kunnen komen in strategische openruimtegebieden met een veerkrachtopgave. Gelet op de stand van zaken van het proces in de vallei van de Kleine Nete, stelt Ruimte Vlaanderen voor om dit onderzoeksbudget te gebruiken om een volgende stap in het gebiedsproces voor de Kleine Nete te zetten, nl. (1) samenbrengen van bestaande visie in één gemeenschappelijke visie, en (2) een actieplan uit te werken en daarbij actief op zoek te gaan mogelijke synergiën en samenwerking.</w:t>
      </w:r>
    </w:p>
    <w:p w:rsidR="00241477" w:rsidRDefault="00241477" w:rsidP="00761BE2">
      <w:pPr>
        <w:spacing w:after="120"/>
        <w:rPr>
          <w:rFonts w:ascii="Arial" w:hAnsi="Arial"/>
          <w:sz w:val="18"/>
          <w:szCs w:val="20"/>
        </w:rPr>
      </w:pPr>
      <w:r w:rsidRPr="00F07FE6">
        <w:rPr>
          <w:rFonts w:ascii="Arial" w:hAnsi="Arial"/>
          <w:sz w:val="18"/>
          <w:szCs w:val="20"/>
        </w:rPr>
        <w:t>Via een op korte termijn extern uit te besteden opdracht zou een bureau aangesteld worden dat als opdracht krijgt via een aantal workshops/ontwerpateliers met de partners in de Kleine Nete deze twee vragen te beantwoorden. Dit moet dan enerzijds het nodige materiaal opleveren op basis waarvan verder gewerkt kan worden in de vallei van de Kleine Nete en anderzijds voor Ruimte Vlaanderen een aantal gerichte beleidsaanbevelingen opleveren voor de verdere uitwerking van het Beleidsplan Ruimte Vlaanderen.</w:t>
      </w:r>
    </w:p>
    <w:p w:rsidR="00241477" w:rsidRDefault="00AD04E3" w:rsidP="00761BE2">
      <w:pPr>
        <w:spacing w:after="120"/>
        <w:rPr>
          <w:rFonts w:ascii="Arial" w:hAnsi="Arial"/>
          <w:sz w:val="18"/>
          <w:szCs w:val="20"/>
        </w:rPr>
      </w:pPr>
      <w:r>
        <w:rPr>
          <w:rFonts w:ascii="Arial" w:hAnsi="Arial"/>
          <w:sz w:val="18"/>
          <w:szCs w:val="20"/>
        </w:rPr>
        <w:lastRenderedPageBreak/>
        <w:t>De op OC voorgestelde nog te vormen “werkgroep” zou dan in de schoot van PBC en OC deze opdracht kunnen begeleiden en nadien met de resultaten naar OC kunnen gaan.</w:t>
      </w:r>
    </w:p>
    <w:p w:rsidR="00AD04E3" w:rsidRDefault="00AD04E3" w:rsidP="004D27BD">
      <w:pPr>
        <w:spacing w:after="120"/>
        <w:rPr>
          <w:rFonts w:ascii="Arial" w:hAnsi="Arial"/>
          <w:sz w:val="18"/>
          <w:szCs w:val="20"/>
        </w:rPr>
      </w:pPr>
      <w:r>
        <w:rPr>
          <w:rFonts w:ascii="Arial" w:hAnsi="Arial"/>
          <w:sz w:val="18"/>
          <w:szCs w:val="20"/>
        </w:rPr>
        <w:t xml:space="preserve">Ruimte Vlaanderen </w:t>
      </w:r>
      <w:r w:rsidR="004D27BD">
        <w:rPr>
          <w:rFonts w:ascii="Arial" w:hAnsi="Arial"/>
          <w:sz w:val="18"/>
          <w:szCs w:val="20"/>
        </w:rPr>
        <w:t>streeft naar een gunning in 2015, uiterlijk begin 2016.</w:t>
      </w:r>
    </w:p>
    <w:sectPr w:rsidR="00AD04E3" w:rsidSect="002B42D6">
      <w:footerReference w:type="even" r:id="rId9"/>
      <w:footerReference w:type="default" r:id="rId10"/>
      <w:pgSz w:w="11906" w:h="16838"/>
      <w:pgMar w:top="1417" w:right="110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8F7" w:rsidRDefault="004568F7">
      <w:r>
        <w:separator/>
      </w:r>
    </w:p>
  </w:endnote>
  <w:endnote w:type="continuationSeparator" w:id="0">
    <w:p w:rsidR="004568F7" w:rsidRDefault="0045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D51" w:rsidRDefault="00350D51" w:rsidP="00F812F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350D51" w:rsidRDefault="00350D51" w:rsidP="005C101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D51" w:rsidRPr="00843355" w:rsidRDefault="00350D51" w:rsidP="00F812FE">
    <w:pPr>
      <w:pStyle w:val="Voettekst"/>
      <w:framePr w:wrap="around" w:vAnchor="text" w:hAnchor="margin" w:xAlign="right" w:y="1"/>
      <w:rPr>
        <w:rStyle w:val="Paginanummer"/>
        <w:rFonts w:ascii="Arial" w:hAnsi="Arial" w:cs="Arial"/>
        <w:sz w:val="20"/>
        <w:szCs w:val="20"/>
      </w:rPr>
    </w:pPr>
    <w:r w:rsidRPr="00843355">
      <w:rPr>
        <w:rStyle w:val="Paginanummer"/>
        <w:rFonts w:ascii="Arial" w:hAnsi="Arial" w:cs="Arial"/>
        <w:sz w:val="20"/>
        <w:szCs w:val="20"/>
      </w:rPr>
      <w:fldChar w:fldCharType="begin"/>
    </w:r>
    <w:r w:rsidRPr="00843355">
      <w:rPr>
        <w:rStyle w:val="Paginanummer"/>
        <w:rFonts w:ascii="Arial" w:hAnsi="Arial" w:cs="Arial"/>
        <w:sz w:val="20"/>
        <w:szCs w:val="20"/>
      </w:rPr>
      <w:instrText xml:space="preserve">PAGE  </w:instrText>
    </w:r>
    <w:r w:rsidRPr="00843355">
      <w:rPr>
        <w:rStyle w:val="Paginanummer"/>
        <w:rFonts w:ascii="Arial" w:hAnsi="Arial" w:cs="Arial"/>
        <w:sz w:val="20"/>
        <w:szCs w:val="20"/>
      </w:rPr>
      <w:fldChar w:fldCharType="separate"/>
    </w:r>
    <w:r w:rsidR="00FF60EF">
      <w:rPr>
        <w:rStyle w:val="Paginanummer"/>
        <w:rFonts w:ascii="Arial" w:hAnsi="Arial" w:cs="Arial"/>
        <w:noProof/>
        <w:sz w:val="20"/>
        <w:szCs w:val="20"/>
      </w:rPr>
      <w:t>2</w:t>
    </w:r>
    <w:r w:rsidRPr="00843355">
      <w:rPr>
        <w:rStyle w:val="Paginanummer"/>
        <w:rFonts w:ascii="Arial" w:hAnsi="Arial" w:cs="Arial"/>
        <w:sz w:val="20"/>
        <w:szCs w:val="20"/>
      </w:rPr>
      <w:fldChar w:fldCharType="end"/>
    </w:r>
  </w:p>
  <w:p w:rsidR="00350D51" w:rsidRPr="00843355" w:rsidRDefault="00990B3B" w:rsidP="005C101D">
    <w:pPr>
      <w:pStyle w:val="Voettekst"/>
      <w:ind w:right="360"/>
      <w:rPr>
        <w:rFonts w:ascii="Arial" w:hAnsi="Arial" w:cs="Arial"/>
        <w:sz w:val="20"/>
        <w:szCs w:val="20"/>
      </w:rPr>
    </w:pPr>
    <w:r>
      <w:rPr>
        <w:rFonts w:ascii="Arial" w:hAnsi="Arial" w:cs="Arial"/>
        <w:sz w:val="20"/>
        <w:szCs w:val="20"/>
      </w:rPr>
      <w:t>OC</w:t>
    </w:r>
    <w:r w:rsidR="00350D51" w:rsidRPr="00843355">
      <w:rPr>
        <w:rFonts w:ascii="Arial" w:hAnsi="Arial" w:cs="Arial"/>
        <w:sz w:val="20"/>
        <w:szCs w:val="20"/>
      </w:rPr>
      <w:t xml:space="preserve"> Kleine Nete </w:t>
    </w:r>
    <w:r w:rsidR="004D27BD">
      <w:rPr>
        <w:rFonts w:ascii="Arial" w:hAnsi="Arial" w:cs="Arial"/>
        <w:sz w:val="20"/>
        <w:szCs w:val="20"/>
      </w:rPr>
      <w:t>01</w:t>
    </w:r>
    <w:r>
      <w:rPr>
        <w:rFonts w:ascii="Arial" w:hAnsi="Arial" w:cs="Arial"/>
        <w:sz w:val="20"/>
        <w:szCs w:val="20"/>
      </w:rPr>
      <w:t>-</w:t>
    </w:r>
    <w:r w:rsidR="004D27BD">
      <w:rPr>
        <w:rFonts w:ascii="Arial" w:hAnsi="Arial" w:cs="Arial"/>
        <w:sz w:val="20"/>
        <w:szCs w:val="20"/>
      </w:rPr>
      <w:t>12</w:t>
    </w:r>
    <w:r w:rsidR="00350D51" w:rsidRPr="00843355">
      <w:rPr>
        <w:rFonts w:ascii="Arial" w:hAnsi="Arial" w:cs="Arial"/>
        <w:sz w:val="20"/>
        <w:szCs w:val="20"/>
      </w:rPr>
      <w:t>-201</w:t>
    </w:r>
    <w:r w:rsidR="004D27BD">
      <w:rPr>
        <w:rFonts w:ascii="Arial" w:hAnsi="Arial" w:cs="Arial"/>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8F7" w:rsidRDefault="004568F7">
      <w:r>
        <w:separator/>
      </w:r>
    </w:p>
  </w:footnote>
  <w:footnote w:type="continuationSeparator" w:id="0">
    <w:p w:rsidR="004568F7" w:rsidRDefault="00456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D7CC5"/>
    <w:multiLevelType w:val="hybridMultilevel"/>
    <w:tmpl w:val="ACCEE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31524D3"/>
    <w:multiLevelType w:val="hybridMultilevel"/>
    <w:tmpl w:val="CF6AC7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88A7BF6"/>
    <w:multiLevelType w:val="hybridMultilevel"/>
    <w:tmpl w:val="A51CCC00"/>
    <w:lvl w:ilvl="0" w:tplc="08130001">
      <w:start w:val="1"/>
      <w:numFmt w:val="bullet"/>
      <w:lvlText w:val=""/>
      <w:lvlJc w:val="left"/>
      <w:pPr>
        <w:ind w:left="1429" w:hanging="360"/>
      </w:pPr>
      <w:rPr>
        <w:rFonts w:ascii="Symbol" w:hAnsi="Symbo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3" w15:restartNumberingAfterBreak="0">
    <w:nsid w:val="5F261203"/>
    <w:multiLevelType w:val="hybridMultilevel"/>
    <w:tmpl w:val="6BA29A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9E95944"/>
    <w:multiLevelType w:val="hybridMultilevel"/>
    <w:tmpl w:val="7ACC54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FB5"/>
    <w:rsid w:val="0000065F"/>
    <w:rsid w:val="00002F0C"/>
    <w:rsid w:val="000035BA"/>
    <w:rsid w:val="00004C9C"/>
    <w:rsid w:val="00011DF3"/>
    <w:rsid w:val="00011F05"/>
    <w:rsid w:val="00013C2F"/>
    <w:rsid w:val="00015851"/>
    <w:rsid w:val="00016B2D"/>
    <w:rsid w:val="00030217"/>
    <w:rsid w:val="00036FF1"/>
    <w:rsid w:val="000425C2"/>
    <w:rsid w:val="00042D0B"/>
    <w:rsid w:val="00044AA8"/>
    <w:rsid w:val="0005045B"/>
    <w:rsid w:val="00051946"/>
    <w:rsid w:val="000534B9"/>
    <w:rsid w:val="0005514E"/>
    <w:rsid w:val="00061BBD"/>
    <w:rsid w:val="0006372A"/>
    <w:rsid w:val="00064892"/>
    <w:rsid w:val="0006594C"/>
    <w:rsid w:val="00067D81"/>
    <w:rsid w:val="000712EE"/>
    <w:rsid w:val="00071887"/>
    <w:rsid w:val="00072196"/>
    <w:rsid w:val="000747E2"/>
    <w:rsid w:val="00076B8F"/>
    <w:rsid w:val="00081143"/>
    <w:rsid w:val="000813FB"/>
    <w:rsid w:val="00084699"/>
    <w:rsid w:val="00090C38"/>
    <w:rsid w:val="00090FE1"/>
    <w:rsid w:val="000953F4"/>
    <w:rsid w:val="00096980"/>
    <w:rsid w:val="000A2488"/>
    <w:rsid w:val="000A25DA"/>
    <w:rsid w:val="000A2BAC"/>
    <w:rsid w:val="000A30A1"/>
    <w:rsid w:val="000A346D"/>
    <w:rsid w:val="000A3813"/>
    <w:rsid w:val="000A660C"/>
    <w:rsid w:val="000B0D2F"/>
    <w:rsid w:val="000B63B4"/>
    <w:rsid w:val="000B6E4B"/>
    <w:rsid w:val="000B709E"/>
    <w:rsid w:val="000C5AFF"/>
    <w:rsid w:val="000C688A"/>
    <w:rsid w:val="000C7122"/>
    <w:rsid w:val="000C7EAA"/>
    <w:rsid w:val="000D039A"/>
    <w:rsid w:val="000E11D0"/>
    <w:rsid w:val="000E16D6"/>
    <w:rsid w:val="000E26D1"/>
    <w:rsid w:val="000E373E"/>
    <w:rsid w:val="000E5738"/>
    <w:rsid w:val="000E638D"/>
    <w:rsid w:val="000E756A"/>
    <w:rsid w:val="000F1280"/>
    <w:rsid w:val="000F3B5C"/>
    <w:rsid w:val="000F7739"/>
    <w:rsid w:val="00101EBA"/>
    <w:rsid w:val="001056D7"/>
    <w:rsid w:val="001103B9"/>
    <w:rsid w:val="00111E1A"/>
    <w:rsid w:val="00115A83"/>
    <w:rsid w:val="00115B84"/>
    <w:rsid w:val="00115DD3"/>
    <w:rsid w:val="001174FD"/>
    <w:rsid w:val="0012431C"/>
    <w:rsid w:val="0012762B"/>
    <w:rsid w:val="00130A3F"/>
    <w:rsid w:val="00132E26"/>
    <w:rsid w:val="0013362B"/>
    <w:rsid w:val="001342E7"/>
    <w:rsid w:val="00135D1C"/>
    <w:rsid w:val="00137CF5"/>
    <w:rsid w:val="001406DA"/>
    <w:rsid w:val="0014252B"/>
    <w:rsid w:val="00142B74"/>
    <w:rsid w:val="00145936"/>
    <w:rsid w:val="00146BB6"/>
    <w:rsid w:val="0015039E"/>
    <w:rsid w:val="00155BE3"/>
    <w:rsid w:val="0016469E"/>
    <w:rsid w:val="00164E80"/>
    <w:rsid w:val="00165CBB"/>
    <w:rsid w:val="00167380"/>
    <w:rsid w:val="0017169F"/>
    <w:rsid w:val="00174B22"/>
    <w:rsid w:val="001761A5"/>
    <w:rsid w:val="0017682B"/>
    <w:rsid w:val="00180A39"/>
    <w:rsid w:val="00180BE8"/>
    <w:rsid w:val="00181BFA"/>
    <w:rsid w:val="0018540D"/>
    <w:rsid w:val="0019052B"/>
    <w:rsid w:val="0019312D"/>
    <w:rsid w:val="00194C96"/>
    <w:rsid w:val="001950CC"/>
    <w:rsid w:val="001968FC"/>
    <w:rsid w:val="001A0C02"/>
    <w:rsid w:val="001A1F55"/>
    <w:rsid w:val="001A7DDD"/>
    <w:rsid w:val="001B1121"/>
    <w:rsid w:val="001B5887"/>
    <w:rsid w:val="001B5E5A"/>
    <w:rsid w:val="001B67FC"/>
    <w:rsid w:val="001B6E10"/>
    <w:rsid w:val="001B7B4D"/>
    <w:rsid w:val="001C0225"/>
    <w:rsid w:val="001C1627"/>
    <w:rsid w:val="001C2DDF"/>
    <w:rsid w:val="001C30B7"/>
    <w:rsid w:val="001C3280"/>
    <w:rsid w:val="001C436D"/>
    <w:rsid w:val="001C760B"/>
    <w:rsid w:val="001D0C8C"/>
    <w:rsid w:val="001D3FF1"/>
    <w:rsid w:val="001D4BF1"/>
    <w:rsid w:val="001D6049"/>
    <w:rsid w:val="001D6559"/>
    <w:rsid w:val="001D6871"/>
    <w:rsid w:val="001E0A25"/>
    <w:rsid w:val="001E0E04"/>
    <w:rsid w:val="001E5451"/>
    <w:rsid w:val="001F3263"/>
    <w:rsid w:val="001F3E45"/>
    <w:rsid w:val="001F525D"/>
    <w:rsid w:val="00202EC8"/>
    <w:rsid w:val="00204964"/>
    <w:rsid w:val="00205053"/>
    <w:rsid w:val="00206F3B"/>
    <w:rsid w:val="002076A9"/>
    <w:rsid w:val="00221285"/>
    <w:rsid w:val="00222AAE"/>
    <w:rsid w:val="0022685A"/>
    <w:rsid w:val="00226F0C"/>
    <w:rsid w:val="00235674"/>
    <w:rsid w:val="0023689D"/>
    <w:rsid w:val="00236B96"/>
    <w:rsid w:val="002377F4"/>
    <w:rsid w:val="00237FF6"/>
    <w:rsid w:val="00241477"/>
    <w:rsid w:val="002433FB"/>
    <w:rsid w:val="0024397D"/>
    <w:rsid w:val="00245920"/>
    <w:rsid w:val="00247E9C"/>
    <w:rsid w:val="002513BB"/>
    <w:rsid w:val="00252265"/>
    <w:rsid w:val="00254C17"/>
    <w:rsid w:val="00255CC0"/>
    <w:rsid w:val="00260911"/>
    <w:rsid w:val="00263051"/>
    <w:rsid w:val="002677F3"/>
    <w:rsid w:val="002756ED"/>
    <w:rsid w:val="002833BC"/>
    <w:rsid w:val="00283DC2"/>
    <w:rsid w:val="00284E67"/>
    <w:rsid w:val="002850B8"/>
    <w:rsid w:val="00290BCD"/>
    <w:rsid w:val="00291763"/>
    <w:rsid w:val="00292007"/>
    <w:rsid w:val="00294F79"/>
    <w:rsid w:val="002A2A84"/>
    <w:rsid w:val="002A2D42"/>
    <w:rsid w:val="002A3958"/>
    <w:rsid w:val="002A4EE5"/>
    <w:rsid w:val="002A6189"/>
    <w:rsid w:val="002B0FED"/>
    <w:rsid w:val="002B3228"/>
    <w:rsid w:val="002B42D6"/>
    <w:rsid w:val="002B6AC2"/>
    <w:rsid w:val="002C4963"/>
    <w:rsid w:val="002D1423"/>
    <w:rsid w:val="002D2280"/>
    <w:rsid w:val="002D26E8"/>
    <w:rsid w:val="002D5E24"/>
    <w:rsid w:val="002D6663"/>
    <w:rsid w:val="002D7831"/>
    <w:rsid w:val="002E2490"/>
    <w:rsid w:val="002E670E"/>
    <w:rsid w:val="002E7A45"/>
    <w:rsid w:val="002F30AF"/>
    <w:rsid w:val="002F43AB"/>
    <w:rsid w:val="002F4C1B"/>
    <w:rsid w:val="002F6782"/>
    <w:rsid w:val="003004F6"/>
    <w:rsid w:val="003009EE"/>
    <w:rsid w:val="00307730"/>
    <w:rsid w:val="0031062C"/>
    <w:rsid w:val="00312DC1"/>
    <w:rsid w:val="00312E6B"/>
    <w:rsid w:val="0031395D"/>
    <w:rsid w:val="00321F95"/>
    <w:rsid w:val="00322D56"/>
    <w:rsid w:val="00322F73"/>
    <w:rsid w:val="00324A88"/>
    <w:rsid w:val="003251D8"/>
    <w:rsid w:val="00326CB2"/>
    <w:rsid w:val="00327A21"/>
    <w:rsid w:val="003303C8"/>
    <w:rsid w:val="00330C3C"/>
    <w:rsid w:val="003325AF"/>
    <w:rsid w:val="0033327F"/>
    <w:rsid w:val="003370D8"/>
    <w:rsid w:val="003402B7"/>
    <w:rsid w:val="00341DCF"/>
    <w:rsid w:val="0034319E"/>
    <w:rsid w:val="00343D8D"/>
    <w:rsid w:val="00343F09"/>
    <w:rsid w:val="00345142"/>
    <w:rsid w:val="00346EC1"/>
    <w:rsid w:val="00350D51"/>
    <w:rsid w:val="00352CB1"/>
    <w:rsid w:val="0035522F"/>
    <w:rsid w:val="003615F1"/>
    <w:rsid w:val="00364473"/>
    <w:rsid w:val="00370012"/>
    <w:rsid w:val="0037077E"/>
    <w:rsid w:val="00380A9F"/>
    <w:rsid w:val="00382AC0"/>
    <w:rsid w:val="00382CB3"/>
    <w:rsid w:val="00386B93"/>
    <w:rsid w:val="00390548"/>
    <w:rsid w:val="00392FFD"/>
    <w:rsid w:val="003937CD"/>
    <w:rsid w:val="0039525B"/>
    <w:rsid w:val="003968EA"/>
    <w:rsid w:val="00396ABF"/>
    <w:rsid w:val="003B068C"/>
    <w:rsid w:val="003B1B45"/>
    <w:rsid w:val="003B2774"/>
    <w:rsid w:val="003B556B"/>
    <w:rsid w:val="003B70D7"/>
    <w:rsid w:val="003C030E"/>
    <w:rsid w:val="003C2734"/>
    <w:rsid w:val="003D1AC6"/>
    <w:rsid w:val="003D2379"/>
    <w:rsid w:val="003D2548"/>
    <w:rsid w:val="003D26B0"/>
    <w:rsid w:val="003D4A02"/>
    <w:rsid w:val="003D66C2"/>
    <w:rsid w:val="003E055C"/>
    <w:rsid w:val="003E399C"/>
    <w:rsid w:val="003F0136"/>
    <w:rsid w:val="003F7BBB"/>
    <w:rsid w:val="00402005"/>
    <w:rsid w:val="00405EF2"/>
    <w:rsid w:val="00406C4E"/>
    <w:rsid w:val="00407EFB"/>
    <w:rsid w:val="00411DEB"/>
    <w:rsid w:val="0041367D"/>
    <w:rsid w:val="0042022F"/>
    <w:rsid w:val="00423EDC"/>
    <w:rsid w:val="00424EE0"/>
    <w:rsid w:val="004332E2"/>
    <w:rsid w:val="004345B0"/>
    <w:rsid w:val="00435CD1"/>
    <w:rsid w:val="00436690"/>
    <w:rsid w:val="00444891"/>
    <w:rsid w:val="00444EE2"/>
    <w:rsid w:val="0044516B"/>
    <w:rsid w:val="00446447"/>
    <w:rsid w:val="0045010C"/>
    <w:rsid w:val="00451650"/>
    <w:rsid w:val="004519F6"/>
    <w:rsid w:val="004560DB"/>
    <w:rsid w:val="004568F7"/>
    <w:rsid w:val="004601C5"/>
    <w:rsid w:val="00460C97"/>
    <w:rsid w:val="00461AA9"/>
    <w:rsid w:val="00463709"/>
    <w:rsid w:val="00466568"/>
    <w:rsid w:val="00466B8C"/>
    <w:rsid w:val="00473B7F"/>
    <w:rsid w:val="00473FF7"/>
    <w:rsid w:val="00474DDD"/>
    <w:rsid w:val="004853A6"/>
    <w:rsid w:val="00486CBD"/>
    <w:rsid w:val="00491B57"/>
    <w:rsid w:val="004927B0"/>
    <w:rsid w:val="004941CB"/>
    <w:rsid w:val="00494CE1"/>
    <w:rsid w:val="004A27B2"/>
    <w:rsid w:val="004A2B19"/>
    <w:rsid w:val="004A3BB8"/>
    <w:rsid w:val="004A418E"/>
    <w:rsid w:val="004A5C36"/>
    <w:rsid w:val="004B1F14"/>
    <w:rsid w:val="004B2E4F"/>
    <w:rsid w:val="004B65D9"/>
    <w:rsid w:val="004B7D65"/>
    <w:rsid w:val="004C053F"/>
    <w:rsid w:val="004C43F0"/>
    <w:rsid w:val="004C4E6B"/>
    <w:rsid w:val="004D27BD"/>
    <w:rsid w:val="004D35CE"/>
    <w:rsid w:val="004D4130"/>
    <w:rsid w:val="004E4268"/>
    <w:rsid w:val="004E4A0C"/>
    <w:rsid w:val="004E6B61"/>
    <w:rsid w:val="004F12FB"/>
    <w:rsid w:val="004F1884"/>
    <w:rsid w:val="004F1E16"/>
    <w:rsid w:val="004F547E"/>
    <w:rsid w:val="004F5DB9"/>
    <w:rsid w:val="004F789A"/>
    <w:rsid w:val="00500C1D"/>
    <w:rsid w:val="00504790"/>
    <w:rsid w:val="00514D5C"/>
    <w:rsid w:val="00514F41"/>
    <w:rsid w:val="00517A56"/>
    <w:rsid w:val="00523B31"/>
    <w:rsid w:val="00523CBD"/>
    <w:rsid w:val="00526553"/>
    <w:rsid w:val="00530EA6"/>
    <w:rsid w:val="00532512"/>
    <w:rsid w:val="005329A2"/>
    <w:rsid w:val="0053383D"/>
    <w:rsid w:val="00544F83"/>
    <w:rsid w:val="005526DA"/>
    <w:rsid w:val="0055396D"/>
    <w:rsid w:val="005548BD"/>
    <w:rsid w:val="005704A4"/>
    <w:rsid w:val="00577747"/>
    <w:rsid w:val="00580620"/>
    <w:rsid w:val="00584EB6"/>
    <w:rsid w:val="0058740B"/>
    <w:rsid w:val="00590A17"/>
    <w:rsid w:val="00591158"/>
    <w:rsid w:val="00591924"/>
    <w:rsid w:val="0059308F"/>
    <w:rsid w:val="00593A24"/>
    <w:rsid w:val="005960EB"/>
    <w:rsid w:val="00596C10"/>
    <w:rsid w:val="005A1793"/>
    <w:rsid w:val="005A40DD"/>
    <w:rsid w:val="005A66A2"/>
    <w:rsid w:val="005B101A"/>
    <w:rsid w:val="005B39CE"/>
    <w:rsid w:val="005B47A8"/>
    <w:rsid w:val="005B6322"/>
    <w:rsid w:val="005B79E0"/>
    <w:rsid w:val="005C0260"/>
    <w:rsid w:val="005C101D"/>
    <w:rsid w:val="005C46C7"/>
    <w:rsid w:val="005C4C03"/>
    <w:rsid w:val="005C71F5"/>
    <w:rsid w:val="005C729B"/>
    <w:rsid w:val="005D0BB2"/>
    <w:rsid w:val="005D23E7"/>
    <w:rsid w:val="005E281E"/>
    <w:rsid w:val="005E66B6"/>
    <w:rsid w:val="005F073E"/>
    <w:rsid w:val="005F2C88"/>
    <w:rsid w:val="005F3471"/>
    <w:rsid w:val="005F54B6"/>
    <w:rsid w:val="005F7344"/>
    <w:rsid w:val="006057CA"/>
    <w:rsid w:val="006058BB"/>
    <w:rsid w:val="00607263"/>
    <w:rsid w:val="006129FF"/>
    <w:rsid w:val="00616B5C"/>
    <w:rsid w:val="00620ECF"/>
    <w:rsid w:val="006257E1"/>
    <w:rsid w:val="00625E20"/>
    <w:rsid w:val="00626A71"/>
    <w:rsid w:val="00627626"/>
    <w:rsid w:val="006314D7"/>
    <w:rsid w:val="00632EC6"/>
    <w:rsid w:val="006400A1"/>
    <w:rsid w:val="0064143E"/>
    <w:rsid w:val="006424AA"/>
    <w:rsid w:val="006450B4"/>
    <w:rsid w:val="0064564D"/>
    <w:rsid w:val="006608C2"/>
    <w:rsid w:val="00672171"/>
    <w:rsid w:val="006728A0"/>
    <w:rsid w:val="00673588"/>
    <w:rsid w:val="00673A5F"/>
    <w:rsid w:val="00673F8F"/>
    <w:rsid w:val="0067705F"/>
    <w:rsid w:val="00677196"/>
    <w:rsid w:val="00683106"/>
    <w:rsid w:val="0068698A"/>
    <w:rsid w:val="00691118"/>
    <w:rsid w:val="00691BE2"/>
    <w:rsid w:val="00695E15"/>
    <w:rsid w:val="00696B02"/>
    <w:rsid w:val="00696FA6"/>
    <w:rsid w:val="006A29BC"/>
    <w:rsid w:val="006B607A"/>
    <w:rsid w:val="006B71B0"/>
    <w:rsid w:val="006C0F2E"/>
    <w:rsid w:val="006C4268"/>
    <w:rsid w:val="006C49E3"/>
    <w:rsid w:val="006C550F"/>
    <w:rsid w:val="006C6991"/>
    <w:rsid w:val="006D00B9"/>
    <w:rsid w:val="006D1FB5"/>
    <w:rsid w:val="006D485F"/>
    <w:rsid w:val="006D6586"/>
    <w:rsid w:val="006D7A10"/>
    <w:rsid w:val="006E674F"/>
    <w:rsid w:val="006F021F"/>
    <w:rsid w:val="006F1123"/>
    <w:rsid w:val="006F1632"/>
    <w:rsid w:val="006F1B60"/>
    <w:rsid w:val="006F334A"/>
    <w:rsid w:val="006F3879"/>
    <w:rsid w:val="006F50D5"/>
    <w:rsid w:val="006F5A95"/>
    <w:rsid w:val="006F62B3"/>
    <w:rsid w:val="0071113F"/>
    <w:rsid w:val="00716E41"/>
    <w:rsid w:val="0071753C"/>
    <w:rsid w:val="00717AD9"/>
    <w:rsid w:val="007209E7"/>
    <w:rsid w:val="00722B8B"/>
    <w:rsid w:val="00724785"/>
    <w:rsid w:val="0072673C"/>
    <w:rsid w:val="00726B37"/>
    <w:rsid w:val="00727E47"/>
    <w:rsid w:val="007360A0"/>
    <w:rsid w:val="00740A27"/>
    <w:rsid w:val="00742F3E"/>
    <w:rsid w:val="00743C98"/>
    <w:rsid w:val="00747533"/>
    <w:rsid w:val="00747812"/>
    <w:rsid w:val="007541EA"/>
    <w:rsid w:val="0075490B"/>
    <w:rsid w:val="00757355"/>
    <w:rsid w:val="00761BE2"/>
    <w:rsid w:val="007622DD"/>
    <w:rsid w:val="007723FF"/>
    <w:rsid w:val="0077421D"/>
    <w:rsid w:val="00776D47"/>
    <w:rsid w:val="00782131"/>
    <w:rsid w:val="007829FD"/>
    <w:rsid w:val="00782C9C"/>
    <w:rsid w:val="00782EDA"/>
    <w:rsid w:val="0078558A"/>
    <w:rsid w:val="0079091F"/>
    <w:rsid w:val="00792085"/>
    <w:rsid w:val="00792674"/>
    <w:rsid w:val="00793D2F"/>
    <w:rsid w:val="00794994"/>
    <w:rsid w:val="00795EAC"/>
    <w:rsid w:val="007966A8"/>
    <w:rsid w:val="007A2A6C"/>
    <w:rsid w:val="007A2C5C"/>
    <w:rsid w:val="007A3549"/>
    <w:rsid w:val="007A5286"/>
    <w:rsid w:val="007A5543"/>
    <w:rsid w:val="007A5F5F"/>
    <w:rsid w:val="007B20B6"/>
    <w:rsid w:val="007B43A3"/>
    <w:rsid w:val="007B56D1"/>
    <w:rsid w:val="007B5B1D"/>
    <w:rsid w:val="007B7CA5"/>
    <w:rsid w:val="007C2240"/>
    <w:rsid w:val="007C289D"/>
    <w:rsid w:val="007C541F"/>
    <w:rsid w:val="007C72E2"/>
    <w:rsid w:val="007D7074"/>
    <w:rsid w:val="007E2459"/>
    <w:rsid w:val="007E4498"/>
    <w:rsid w:val="007E7CDB"/>
    <w:rsid w:val="007F1334"/>
    <w:rsid w:val="007F245F"/>
    <w:rsid w:val="007F73E0"/>
    <w:rsid w:val="00800665"/>
    <w:rsid w:val="0080107D"/>
    <w:rsid w:val="008055ED"/>
    <w:rsid w:val="0080771D"/>
    <w:rsid w:val="008122C1"/>
    <w:rsid w:val="0081569A"/>
    <w:rsid w:val="00815EF7"/>
    <w:rsid w:val="00817295"/>
    <w:rsid w:val="00820701"/>
    <w:rsid w:val="008214A6"/>
    <w:rsid w:val="0082150D"/>
    <w:rsid w:val="008245A0"/>
    <w:rsid w:val="00833A0D"/>
    <w:rsid w:val="00835517"/>
    <w:rsid w:val="00835A63"/>
    <w:rsid w:val="008368B4"/>
    <w:rsid w:val="00840EAD"/>
    <w:rsid w:val="008427A3"/>
    <w:rsid w:val="00842FB5"/>
    <w:rsid w:val="00843355"/>
    <w:rsid w:val="00843413"/>
    <w:rsid w:val="00845265"/>
    <w:rsid w:val="00846325"/>
    <w:rsid w:val="00855F8D"/>
    <w:rsid w:val="00856CA7"/>
    <w:rsid w:val="00860811"/>
    <w:rsid w:val="00863255"/>
    <w:rsid w:val="0086557A"/>
    <w:rsid w:val="00871DF8"/>
    <w:rsid w:val="00873A3B"/>
    <w:rsid w:val="0087420F"/>
    <w:rsid w:val="00875112"/>
    <w:rsid w:val="0087587E"/>
    <w:rsid w:val="008811E2"/>
    <w:rsid w:val="00885125"/>
    <w:rsid w:val="00890940"/>
    <w:rsid w:val="0089307A"/>
    <w:rsid w:val="00893577"/>
    <w:rsid w:val="00896C52"/>
    <w:rsid w:val="0089706C"/>
    <w:rsid w:val="008A045A"/>
    <w:rsid w:val="008A304A"/>
    <w:rsid w:val="008A3FEC"/>
    <w:rsid w:val="008B0502"/>
    <w:rsid w:val="008B2653"/>
    <w:rsid w:val="008B2934"/>
    <w:rsid w:val="008B3323"/>
    <w:rsid w:val="008B6DE8"/>
    <w:rsid w:val="008B73DA"/>
    <w:rsid w:val="008C035B"/>
    <w:rsid w:val="008C0416"/>
    <w:rsid w:val="008C0FFA"/>
    <w:rsid w:val="008C7895"/>
    <w:rsid w:val="008D4B74"/>
    <w:rsid w:val="008E01A5"/>
    <w:rsid w:val="008E2094"/>
    <w:rsid w:val="008E2668"/>
    <w:rsid w:val="008E4126"/>
    <w:rsid w:val="008E578B"/>
    <w:rsid w:val="008E67FC"/>
    <w:rsid w:val="008F6C1F"/>
    <w:rsid w:val="008F7F00"/>
    <w:rsid w:val="00901B56"/>
    <w:rsid w:val="009035D4"/>
    <w:rsid w:val="00904187"/>
    <w:rsid w:val="00904FA3"/>
    <w:rsid w:val="0090763D"/>
    <w:rsid w:val="00907678"/>
    <w:rsid w:val="009123F2"/>
    <w:rsid w:val="0091350A"/>
    <w:rsid w:val="009146D9"/>
    <w:rsid w:val="00916BA9"/>
    <w:rsid w:val="00917823"/>
    <w:rsid w:val="009178E9"/>
    <w:rsid w:val="009220FB"/>
    <w:rsid w:val="00922280"/>
    <w:rsid w:val="00922B4D"/>
    <w:rsid w:val="009251B1"/>
    <w:rsid w:val="00931F79"/>
    <w:rsid w:val="009336B2"/>
    <w:rsid w:val="00933DD8"/>
    <w:rsid w:val="00934E65"/>
    <w:rsid w:val="009453A7"/>
    <w:rsid w:val="00950246"/>
    <w:rsid w:val="00954581"/>
    <w:rsid w:val="00954978"/>
    <w:rsid w:val="00963DD9"/>
    <w:rsid w:val="00965807"/>
    <w:rsid w:val="00967345"/>
    <w:rsid w:val="0097089A"/>
    <w:rsid w:val="00970907"/>
    <w:rsid w:val="0097198B"/>
    <w:rsid w:val="00972E7A"/>
    <w:rsid w:val="00974A72"/>
    <w:rsid w:val="00975034"/>
    <w:rsid w:val="00976C4C"/>
    <w:rsid w:val="009806B1"/>
    <w:rsid w:val="00980D0C"/>
    <w:rsid w:val="0098171A"/>
    <w:rsid w:val="00984E2C"/>
    <w:rsid w:val="00990B3B"/>
    <w:rsid w:val="00991486"/>
    <w:rsid w:val="00992DEE"/>
    <w:rsid w:val="009968D9"/>
    <w:rsid w:val="009A16C6"/>
    <w:rsid w:val="009A2110"/>
    <w:rsid w:val="009A5B97"/>
    <w:rsid w:val="009A7030"/>
    <w:rsid w:val="009B462C"/>
    <w:rsid w:val="009B4BE6"/>
    <w:rsid w:val="009B791D"/>
    <w:rsid w:val="009C0D56"/>
    <w:rsid w:val="009C3945"/>
    <w:rsid w:val="009C4D74"/>
    <w:rsid w:val="009D0BB9"/>
    <w:rsid w:val="009D0ECA"/>
    <w:rsid w:val="009D40BB"/>
    <w:rsid w:val="009D6BBF"/>
    <w:rsid w:val="009E0F2C"/>
    <w:rsid w:val="009E374A"/>
    <w:rsid w:val="009E40E5"/>
    <w:rsid w:val="009E4693"/>
    <w:rsid w:val="009F05C2"/>
    <w:rsid w:val="009F176F"/>
    <w:rsid w:val="009F4759"/>
    <w:rsid w:val="009F5AF8"/>
    <w:rsid w:val="009F727E"/>
    <w:rsid w:val="009F783E"/>
    <w:rsid w:val="00A01DB2"/>
    <w:rsid w:val="00A04848"/>
    <w:rsid w:val="00A04FB3"/>
    <w:rsid w:val="00A07A21"/>
    <w:rsid w:val="00A12211"/>
    <w:rsid w:val="00A125FC"/>
    <w:rsid w:val="00A129D0"/>
    <w:rsid w:val="00A12AE2"/>
    <w:rsid w:val="00A12B16"/>
    <w:rsid w:val="00A13F3E"/>
    <w:rsid w:val="00A15C4C"/>
    <w:rsid w:val="00A206E5"/>
    <w:rsid w:val="00A221B9"/>
    <w:rsid w:val="00A228F9"/>
    <w:rsid w:val="00A23091"/>
    <w:rsid w:val="00A2457E"/>
    <w:rsid w:val="00A25B2F"/>
    <w:rsid w:val="00A26160"/>
    <w:rsid w:val="00A30488"/>
    <w:rsid w:val="00A306DA"/>
    <w:rsid w:val="00A3153B"/>
    <w:rsid w:val="00A36950"/>
    <w:rsid w:val="00A43535"/>
    <w:rsid w:val="00A4591E"/>
    <w:rsid w:val="00A4603B"/>
    <w:rsid w:val="00A46B4D"/>
    <w:rsid w:val="00A46C0B"/>
    <w:rsid w:val="00A54E0A"/>
    <w:rsid w:val="00A56719"/>
    <w:rsid w:val="00A57174"/>
    <w:rsid w:val="00A576D5"/>
    <w:rsid w:val="00A633BF"/>
    <w:rsid w:val="00A65F3F"/>
    <w:rsid w:val="00A673D8"/>
    <w:rsid w:val="00A677A6"/>
    <w:rsid w:val="00A703B9"/>
    <w:rsid w:val="00A70C7A"/>
    <w:rsid w:val="00A70DF4"/>
    <w:rsid w:val="00A71FF9"/>
    <w:rsid w:val="00A7788D"/>
    <w:rsid w:val="00A80A03"/>
    <w:rsid w:val="00A8272D"/>
    <w:rsid w:val="00A8589B"/>
    <w:rsid w:val="00A85F14"/>
    <w:rsid w:val="00A86993"/>
    <w:rsid w:val="00A92227"/>
    <w:rsid w:val="00A92A62"/>
    <w:rsid w:val="00A9505C"/>
    <w:rsid w:val="00AA0F34"/>
    <w:rsid w:val="00AA1108"/>
    <w:rsid w:val="00AA12CB"/>
    <w:rsid w:val="00AA668D"/>
    <w:rsid w:val="00AB3B1E"/>
    <w:rsid w:val="00AC2E4A"/>
    <w:rsid w:val="00AC2ED9"/>
    <w:rsid w:val="00AC3F6D"/>
    <w:rsid w:val="00AC6372"/>
    <w:rsid w:val="00AC7259"/>
    <w:rsid w:val="00AD04E3"/>
    <w:rsid w:val="00AD25A0"/>
    <w:rsid w:val="00AD3491"/>
    <w:rsid w:val="00AD799D"/>
    <w:rsid w:val="00AE15BF"/>
    <w:rsid w:val="00AE36BC"/>
    <w:rsid w:val="00AE3773"/>
    <w:rsid w:val="00AE39E9"/>
    <w:rsid w:val="00AF6C89"/>
    <w:rsid w:val="00B0032C"/>
    <w:rsid w:val="00B01E0F"/>
    <w:rsid w:val="00B0220E"/>
    <w:rsid w:val="00B024E9"/>
    <w:rsid w:val="00B03ADB"/>
    <w:rsid w:val="00B14CA6"/>
    <w:rsid w:val="00B20F7B"/>
    <w:rsid w:val="00B213EB"/>
    <w:rsid w:val="00B215EC"/>
    <w:rsid w:val="00B217D9"/>
    <w:rsid w:val="00B23A4E"/>
    <w:rsid w:val="00B31323"/>
    <w:rsid w:val="00B31A65"/>
    <w:rsid w:val="00B3505B"/>
    <w:rsid w:val="00B37C1D"/>
    <w:rsid w:val="00B51EA3"/>
    <w:rsid w:val="00B52D7A"/>
    <w:rsid w:val="00B533A6"/>
    <w:rsid w:val="00B61E4B"/>
    <w:rsid w:val="00B648F8"/>
    <w:rsid w:val="00B65969"/>
    <w:rsid w:val="00B72F22"/>
    <w:rsid w:val="00B73166"/>
    <w:rsid w:val="00B75B3B"/>
    <w:rsid w:val="00B77DB9"/>
    <w:rsid w:val="00B830A3"/>
    <w:rsid w:val="00B85316"/>
    <w:rsid w:val="00B86601"/>
    <w:rsid w:val="00B91EFD"/>
    <w:rsid w:val="00B93908"/>
    <w:rsid w:val="00B95DEF"/>
    <w:rsid w:val="00BA17B3"/>
    <w:rsid w:val="00BA1BF7"/>
    <w:rsid w:val="00BA343F"/>
    <w:rsid w:val="00BB588F"/>
    <w:rsid w:val="00BC043B"/>
    <w:rsid w:val="00BC3A09"/>
    <w:rsid w:val="00BC3BEE"/>
    <w:rsid w:val="00BC69E5"/>
    <w:rsid w:val="00BD03B7"/>
    <w:rsid w:val="00BD240C"/>
    <w:rsid w:val="00BD29ED"/>
    <w:rsid w:val="00BD4AEE"/>
    <w:rsid w:val="00BD658E"/>
    <w:rsid w:val="00BE09B0"/>
    <w:rsid w:val="00BE11DF"/>
    <w:rsid w:val="00BE3FF6"/>
    <w:rsid w:val="00BE5C8A"/>
    <w:rsid w:val="00BE7753"/>
    <w:rsid w:val="00BF0CB3"/>
    <w:rsid w:val="00BF1214"/>
    <w:rsid w:val="00BF5F47"/>
    <w:rsid w:val="00BF6DEB"/>
    <w:rsid w:val="00BF77BC"/>
    <w:rsid w:val="00BF7A03"/>
    <w:rsid w:val="00C00323"/>
    <w:rsid w:val="00C01466"/>
    <w:rsid w:val="00C01C66"/>
    <w:rsid w:val="00C043F8"/>
    <w:rsid w:val="00C05111"/>
    <w:rsid w:val="00C113AE"/>
    <w:rsid w:val="00C139D4"/>
    <w:rsid w:val="00C15CB8"/>
    <w:rsid w:val="00C22A15"/>
    <w:rsid w:val="00C246B3"/>
    <w:rsid w:val="00C25E8C"/>
    <w:rsid w:val="00C26EA3"/>
    <w:rsid w:val="00C271F6"/>
    <w:rsid w:val="00C3234C"/>
    <w:rsid w:val="00C36490"/>
    <w:rsid w:val="00C4650C"/>
    <w:rsid w:val="00C46709"/>
    <w:rsid w:val="00C51E5A"/>
    <w:rsid w:val="00C52030"/>
    <w:rsid w:val="00C52D4D"/>
    <w:rsid w:val="00C52E3A"/>
    <w:rsid w:val="00C5532B"/>
    <w:rsid w:val="00C553A6"/>
    <w:rsid w:val="00C55A9F"/>
    <w:rsid w:val="00C604CC"/>
    <w:rsid w:val="00C61450"/>
    <w:rsid w:val="00C614BE"/>
    <w:rsid w:val="00C61935"/>
    <w:rsid w:val="00C628D8"/>
    <w:rsid w:val="00C638EE"/>
    <w:rsid w:val="00C6562A"/>
    <w:rsid w:val="00C71286"/>
    <w:rsid w:val="00C71B20"/>
    <w:rsid w:val="00C72A11"/>
    <w:rsid w:val="00C73181"/>
    <w:rsid w:val="00C75963"/>
    <w:rsid w:val="00C77269"/>
    <w:rsid w:val="00C77CA1"/>
    <w:rsid w:val="00C8039E"/>
    <w:rsid w:val="00C846BD"/>
    <w:rsid w:val="00C859D8"/>
    <w:rsid w:val="00C873C9"/>
    <w:rsid w:val="00C908BF"/>
    <w:rsid w:val="00C9160F"/>
    <w:rsid w:val="00C92278"/>
    <w:rsid w:val="00C9284E"/>
    <w:rsid w:val="00C959A1"/>
    <w:rsid w:val="00CA5989"/>
    <w:rsid w:val="00CA6674"/>
    <w:rsid w:val="00CA68E4"/>
    <w:rsid w:val="00CA713B"/>
    <w:rsid w:val="00CB0048"/>
    <w:rsid w:val="00CB0A53"/>
    <w:rsid w:val="00CB1224"/>
    <w:rsid w:val="00CB2A68"/>
    <w:rsid w:val="00CB5307"/>
    <w:rsid w:val="00CB6819"/>
    <w:rsid w:val="00CC1487"/>
    <w:rsid w:val="00CC35D6"/>
    <w:rsid w:val="00CC610E"/>
    <w:rsid w:val="00CD0B60"/>
    <w:rsid w:val="00CD1A6A"/>
    <w:rsid w:val="00CE1F59"/>
    <w:rsid w:val="00CE53E5"/>
    <w:rsid w:val="00CE6D1C"/>
    <w:rsid w:val="00CE7283"/>
    <w:rsid w:val="00CF3C41"/>
    <w:rsid w:val="00CF418F"/>
    <w:rsid w:val="00CF6719"/>
    <w:rsid w:val="00D0140E"/>
    <w:rsid w:val="00D01505"/>
    <w:rsid w:val="00D0280C"/>
    <w:rsid w:val="00D03EF2"/>
    <w:rsid w:val="00D104AD"/>
    <w:rsid w:val="00D1090A"/>
    <w:rsid w:val="00D15C68"/>
    <w:rsid w:val="00D1636E"/>
    <w:rsid w:val="00D17471"/>
    <w:rsid w:val="00D20BCE"/>
    <w:rsid w:val="00D22EAE"/>
    <w:rsid w:val="00D269DC"/>
    <w:rsid w:val="00D26B71"/>
    <w:rsid w:val="00D26FEE"/>
    <w:rsid w:val="00D3240A"/>
    <w:rsid w:val="00D326B1"/>
    <w:rsid w:val="00D3305A"/>
    <w:rsid w:val="00D3425A"/>
    <w:rsid w:val="00D37656"/>
    <w:rsid w:val="00D4164F"/>
    <w:rsid w:val="00D419DD"/>
    <w:rsid w:val="00D4230F"/>
    <w:rsid w:val="00D44CC4"/>
    <w:rsid w:val="00D47CA7"/>
    <w:rsid w:val="00D50F21"/>
    <w:rsid w:val="00D5294F"/>
    <w:rsid w:val="00D552D2"/>
    <w:rsid w:val="00D62114"/>
    <w:rsid w:val="00D63488"/>
    <w:rsid w:val="00D6542D"/>
    <w:rsid w:val="00D65C5C"/>
    <w:rsid w:val="00D675A9"/>
    <w:rsid w:val="00D67A3D"/>
    <w:rsid w:val="00D70D70"/>
    <w:rsid w:val="00D719B6"/>
    <w:rsid w:val="00D75A77"/>
    <w:rsid w:val="00D75A88"/>
    <w:rsid w:val="00D7714B"/>
    <w:rsid w:val="00D77F0E"/>
    <w:rsid w:val="00D81DC6"/>
    <w:rsid w:val="00D83B09"/>
    <w:rsid w:val="00D85A8B"/>
    <w:rsid w:val="00D92127"/>
    <w:rsid w:val="00D92ED5"/>
    <w:rsid w:val="00D949D1"/>
    <w:rsid w:val="00D97B22"/>
    <w:rsid w:val="00D97D1B"/>
    <w:rsid w:val="00DA25B2"/>
    <w:rsid w:val="00DA4084"/>
    <w:rsid w:val="00DA41E2"/>
    <w:rsid w:val="00DA66AC"/>
    <w:rsid w:val="00DB0070"/>
    <w:rsid w:val="00DB28A1"/>
    <w:rsid w:val="00DB3F05"/>
    <w:rsid w:val="00DB6CD0"/>
    <w:rsid w:val="00DC1306"/>
    <w:rsid w:val="00DC5273"/>
    <w:rsid w:val="00DC7804"/>
    <w:rsid w:val="00DD07AD"/>
    <w:rsid w:val="00DD0847"/>
    <w:rsid w:val="00DD2C14"/>
    <w:rsid w:val="00DD3BEC"/>
    <w:rsid w:val="00DD3F78"/>
    <w:rsid w:val="00DD5C2E"/>
    <w:rsid w:val="00DD6303"/>
    <w:rsid w:val="00DD68E8"/>
    <w:rsid w:val="00DE0B51"/>
    <w:rsid w:val="00DE0BDF"/>
    <w:rsid w:val="00DE3694"/>
    <w:rsid w:val="00DE5FF4"/>
    <w:rsid w:val="00DE62A9"/>
    <w:rsid w:val="00DE728F"/>
    <w:rsid w:val="00DE740A"/>
    <w:rsid w:val="00DF0DDD"/>
    <w:rsid w:val="00DF1972"/>
    <w:rsid w:val="00DF1E9A"/>
    <w:rsid w:val="00DF25E2"/>
    <w:rsid w:val="00DF288D"/>
    <w:rsid w:val="00DF3BF6"/>
    <w:rsid w:val="00E0486E"/>
    <w:rsid w:val="00E10205"/>
    <w:rsid w:val="00E1098E"/>
    <w:rsid w:val="00E124BB"/>
    <w:rsid w:val="00E13177"/>
    <w:rsid w:val="00E136FF"/>
    <w:rsid w:val="00E15E1F"/>
    <w:rsid w:val="00E16FC6"/>
    <w:rsid w:val="00E174B9"/>
    <w:rsid w:val="00E211BA"/>
    <w:rsid w:val="00E2205F"/>
    <w:rsid w:val="00E30D72"/>
    <w:rsid w:val="00E30F81"/>
    <w:rsid w:val="00E3454D"/>
    <w:rsid w:val="00E42018"/>
    <w:rsid w:val="00E43264"/>
    <w:rsid w:val="00E4565C"/>
    <w:rsid w:val="00E4683E"/>
    <w:rsid w:val="00E47F4B"/>
    <w:rsid w:val="00E50484"/>
    <w:rsid w:val="00E5380F"/>
    <w:rsid w:val="00E5402D"/>
    <w:rsid w:val="00E553B3"/>
    <w:rsid w:val="00E56499"/>
    <w:rsid w:val="00E57BF0"/>
    <w:rsid w:val="00E60E5C"/>
    <w:rsid w:val="00E628B7"/>
    <w:rsid w:val="00E62F3B"/>
    <w:rsid w:val="00E66079"/>
    <w:rsid w:val="00E71B4D"/>
    <w:rsid w:val="00E76E60"/>
    <w:rsid w:val="00E824A5"/>
    <w:rsid w:val="00E85165"/>
    <w:rsid w:val="00E854F5"/>
    <w:rsid w:val="00E85C24"/>
    <w:rsid w:val="00E9051E"/>
    <w:rsid w:val="00E9244A"/>
    <w:rsid w:val="00E92591"/>
    <w:rsid w:val="00E97A4F"/>
    <w:rsid w:val="00EA2796"/>
    <w:rsid w:val="00EA3255"/>
    <w:rsid w:val="00EA4D11"/>
    <w:rsid w:val="00EA75CB"/>
    <w:rsid w:val="00EA7862"/>
    <w:rsid w:val="00EB455E"/>
    <w:rsid w:val="00EB753F"/>
    <w:rsid w:val="00EC04B1"/>
    <w:rsid w:val="00EC1EC5"/>
    <w:rsid w:val="00EC3EBB"/>
    <w:rsid w:val="00EC6BB6"/>
    <w:rsid w:val="00ED052A"/>
    <w:rsid w:val="00ED7AEF"/>
    <w:rsid w:val="00EE0DC2"/>
    <w:rsid w:val="00EE1394"/>
    <w:rsid w:val="00EE37EB"/>
    <w:rsid w:val="00EF0D5C"/>
    <w:rsid w:val="00F056CD"/>
    <w:rsid w:val="00F07485"/>
    <w:rsid w:val="00F07D74"/>
    <w:rsid w:val="00F07FE6"/>
    <w:rsid w:val="00F10886"/>
    <w:rsid w:val="00F11F33"/>
    <w:rsid w:val="00F20787"/>
    <w:rsid w:val="00F22C7D"/>
    <w:rsid w:val="00F26797"/>
    <w:rsid w:val="00F2709A"/>
    <w:rsid w:val="00F30DD4"/>
    <w:rsid w:val="00F32B61"/>
    <w:rsid w:val="00F33E27"/>
    <w:rsid w:val="00F35096"/>
    <w:rsid w:val="00F37929"/>
    <w:rsid w:val="00F42962"/>
    <w:rsid w:val="00F42A05"/>
    <w:rsid w:val="00F50A35"/>
    <w:rsid w:val="00F50D7A"/>
    <w:rsid w:val="00F55479"/>
    <w:rsid w:val="00F56AC8"/>
    <w:rsid w:val="00F5791A"/>
    <w:rsid w:val="00F62F32"/>
    <w:rsid w:val="00F644A3"/>
    <w:rsid w:val="00F67074"/>
    <w:rsid w:val="00F7035C"/>
    <w:rsid w:val="00F70A3F"/>
    <w:rsid w:val="00F72ABB"/>
    <w:rsid w:val="00F72EA2"/>
    <w:rsid w:val="00F73E3B"/>
    <w:rsid w:val="00F753D4"/>
    <w:rsid w:val="00F75D68"/>
    <w:rsid w:val="00F77A1A"/>
    <w:rsid w:val="00F812FE"/>
    <w:rsid w:val="00F8210B"/>
    <w:rsid w:val="00F822D4"/>
    <w:rsid w:val="00F837D8"/>
    <w:rsid w:val="00F84C6F"/>
    <w:rsid w:val="00F84E80"/>
    <w:rsid w:val="00F8630F"/>
    <w:rsid w:val="00F8651A"/>
    <w:rsid w:val="00F866CA"/>
    <w:rsid w:val="00F927CE"/>
    <w:rsid w:val="00F970A1"/>
    <w:rsid w:val="00FA3E0E"/>
    <w:rsid w:val="00FA47DF"/>
    <w:rsid w:val="00FA483F"/>
    <w:rsid w:val="00FB1BC7"/>
    <w:rsid w:val="00FB2FE7"/>
    <w:rsid w:val="00FC0631"/>
    <w:rsid w:val="00FC0ADB"/>
    <w:rsid w:val="00FC32BE"/>
    <w:rsid w:val="00FC41EE"/>
    <w:rsid w:val="00FC4728"/>
    <w:rsid w:val="00FC4DFB"/>
    <w:rsid w:val="00FC7CBC"/>
    <w:rsid w:val="00FD1E17"/>
    <w:rsid w:val="00FD239F"/>
    <w:rsid w:val="00FD2D05"/>
    <w:rsid w:val="00FD580E"/>
    <w:rsid w:val="00FD59D1"/>
    <w:rsid w:val="00FD5C0A"/>
    <w:rsid w:val="00FD5CBA"/>
    <w:rsid w:val="00FD6961"/>
    <w:rsid w:val="00FE24DC"/>
    <w:rsid w:val="00FE2C7B"/>
    <w:rsid w:val="00FE7C6E"/>
    <w:rsid w:val="00FF08E6"/>
    <w:rsid w:val="00FF0E3C"/>
    <w:rsid w:val="00FF1227"/>
    <w:rsid w:val="00FF1DFB"/>
    <w:rsid w:val="00FF208F"/>
    <w:rsid w:val="00FF42A9"/>
    <w:rsid w:val="00FF60E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162A49B-E61E-4E31-9AA9-34DE60FBF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43C98"/>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5C101D"/>
    <w:pPr>
      <w:tabs>
        <w:tab w:val="center" w:pos="4536"/>
        <w:tab w:val="right" w:pos="9072"/>
      </w:tabs>
    </w:pPr>
  </w:style>
  <w:style w:type="character" w:customStyle="1" w:styleId="VoettekstChar">
    <w:name w:val="Voettekst Char"/>
    <w:basedOn w:val="Standaardalinea-lettertype"/>
    <w:link w:val="Voettekst"/>
    <w:uiPriority w:val="99"/>
    <w:semiHidden/>
    <w:rsid w:val="00E155FE"/>
    <w:rPr>
      <w:sz w:val="24"/>
      <w:szCs w:val="24"/>
      <w:lang w:val="nl-NL" w:eastAsia="nl-NL"/>
    </w:rPr>
  </w:style>
  <w:style w:type="character" w:styleId="Paginanummer">
    <w:name w:val="page number"/>
    <w:basedOn w:val="Standaardalinea-lettertype"/>
    <w:uiPriority w:val="99"/>
    <w:rsid w:val="005C101D"/>
    <w:rPr>
      <w:rFonts w:cs="Times New Roman"/>
    </w:rPr>
  </w:style>
  <w:style w:type="paragraph" w:styleId="Voetnoottekst">
    <w:name w:val="footnote text"/>
    <w:basedOn w:val="Standaard"/>
    <w:link w:val="VoetnoottekstChar"/>
    <w:uiPriority w:val="99"/>
    <w:semiHidden/>
    <w:rsid w:val="00D63488"/>
    <w:rPr>
      <w:sz w:val="20"/>
      <w:szCs w:val="20"/>
    </w:rPr>
  </w:style>
  <w:style w:type="character" w:customStyle="1" w:styleId="VoetnoottekstChar">
    <w:name w:val="Voetnoottekst Char"/>
    <w:basedOn w:val="Standaardalinea-lettertype"/>
    <w:link w:val="Voetnoottekst"/>
    <w:uiPriority w:val="99"/>
    <w:semiHidden/>
    <w:rsid w:val="00E155FE"/>
    <w:rPr>
      <w:sz w:val="20"/>
      <w:szCs w:val="20"/>
      <w:lang w:val="nl-NL" w:eastAsia="nl-NL"/>
    </w:rPr>
  </w:style>
  <w:style w:type="character" w:styleId="Voetnootmarkering">
    <w:name w:val="footnote reference"/>
    <w:basedOn w:val="Standaardalinea-lettertype"/>
    <w:uiPriority w:val="99"/>
    <w:semiHidden/>
    <w:rsid w:val="00D63488"/>
    <w:rPr>
      <w:rFonts w:cs="Times New Roman"/>
      <w:vertAlign w:val="superscript"/>
    </w:rPr>
  </w:style>
  <w:style w:type="character" w:styleId="Hyperlink">
    <w:name w:val="Hyperlink"/>
    <w:basedOn w:val="Standaardalinea-lettertype"/>
    <w:uiPriority w:val="99"/>
    <w:rsid w:val="00D83B09"/>
    <w:rPr>
      <w:rFonts w:cs="Times New Roman"/>
      <w:color w:val="0000FF"/>
      <w:u w:val="single"/>
    </w:rPr>
  </w:style>
  <w:style w:type="character" w:customStyle="1" w:styleId="paubrab">
    <w:name w:val="paubrab"/>
    <w:uiPriority w:val="99"/>
    <w:semiHidden/>
    <w:rsid w:val="006F1B60"/>
    <w:rPr>
      <w:rFonts w:ascii="Arial" w:hAnsi="Arial"/>
      <w:color w:val="auto"/>
      <w:sz w:val="20"/>
    </w:rPr>
  </w:style>
  <w:style w:type="paragraph" w:styleId="Lijstalinea">
    <w:name w:val="List Paragraph"/>
    <w:basedOn w:val="Standaard"/>
    <w:link w:val="LijstalineaChar"/>
    <w:uiPriority w:val="34"/>
    <w:qFormat/>
    <w:rsid w:val="006D485F"/>
    <w:pPr>
      <w:ind w:left="720"/>
      <w:contextualSpacing/>
    </w:pPr>
  </w:style>
  <w:style w:type="paragraph" w:styleId="Ballontekst">
    <w:name w:val="Balloon Text"/>
    <w:basedOn w:val="Standaard"/>
    <w:link w:val="BallontekstChar"/>
    <w:uiPriority w:val="99"/>
    <w:rsid w:val="002A2A84"/>
    <w:rPr>
      <w:rFonts w:ascii="Tahoma" w:hAnsi="Tahoma"/>
      <w:sz w:val="16"/>
      <w:szCs w:val="16"/>
    </w:rPr>
  </w:style>
  <w:style w:type="character" w:customStyle="1" w:styleId="BallontekstChar">
    <w:name w:val="Ballontekst Char"/>
    <w:basedOn w:val="Standaardalinea-lettertype"/>
    <w:link w:val="Ballontekst"/>
    <w:uiPriority w:val="99"/>
    <w:locked/>
    <w:rsid w:val="002A2A84"/>
    <w:rPr>
      <w:rFonts w:ascii="Tahoma" w:hAnsi="Tahoma"/>
      <w:sz w:val="16"/>
      <w:lang w:val="nl-NL" w:eastAsia="nl-NL"/>
    </w:rPr>
  </w:style>
  <w:style w:type="table" w:styleId="Tabelraster">
    <w:name w:val="Table Grid"/>
    <w:basedOn w:val="Standaardtabel"/>
    <w:uiPriority w:val="99"/>
    <w:rsid w:val="007E7CD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rsid w:val="00E824A5"/>
    <w:rPr>
      <w:sz w:val="20"/>
      <w:szCs w:val="20"/>
    </w:rPr>
  </w:style>
  <w:style w:type="character" w:customStyle="1" w:styleId="EindnoottekstChar">
    <w:name w:val="Eindnoottekst Char"/>
    <w:basedOn w:val="Standaardalinea-lettertype"/>
    <w:link w:val="Eindnoottekst"/>
    <w:uiPriority w:val="99"/>
    <w:locked/>
    <w:rsid w:val="00E824A5"/>
    <w:rPr>
      <w:rFonts w:cs="Times New Roman"/>
      <w:lang w:val="nl-NL" w:eastAsia="nl-NL"/>
    </w:rPr>
  </w:style>
  <w:style w:type="character" w:styleId="Eindnootmarkering">
    <w:name w:val="endnote reference"/>
    <w:basedOn w:val="Standaardalinea-lettertype"/>
    <w:uiPriority w:val="99"/>
    <w:rsid w:val="00E824A5"/>
    <w:rPr>
      <w:rFonts w:cs="Times New Roman"/>
      <w:vertAlign w:val="superscript"/>
    </w:rPr>
  </w:style>
  <w:style w:type="character" w:styleId="Verwijzingopmerking">
    <w:name w:val="annotation reference"/>
    <w:basedOn w:val="Standaardalinea-lettertype"/>
    <w:uiPriority w:val="99"/>
    <w:rsid w:val="00F822D4"/>
    <w:rPr>
      <w:rFonts w:cs="Times New Roman"/>
      <w:sz w:val="16"/>
      <w:szCs w:val="16"/>
    </w:rPr>
  </w:style>
  <w:style w:type="paragraph" w:styleId="Tekstopmerking">
    <w:name w:val="annotation text"/>
    <w:basedOn w:val="Standaard"/>
    <w:link w:val="TekstopmerkingChar"/>
    <w:uiPriority w:val="99"/>
    <w:rsid w:val="00F822D4"/>
    <w:rPr>
      <w:sz w:val="20"/>
      <w:szCs w:val="20"/>
    </w:rPr>
  </w:style>
  <w:style w:type="character" w:customStyle="1" w:styleId="TekstopmerkingChar">
    <w:name w:val="Tekst opmerking Char"/>
    <w:basedOn w:val="Standaardalinea-lettertype"/>
    <w:link w:val="Tekstopmerking"/>
    <w:uiPriority w:val="99"/>
    <w:locked/>
    <w:rsid w:val="00F822D4"/>
    <w:rPr>
      <w:rFonts w:cs="Times New Roman"/>
      <w:lang w:val="nl-NL" w:eastAsia="nl-NL"/>
    </w:rPr>
  </w:style>
  <w:style w:type="paragraph" w:styleId="Onderwerpvanopmerking">
    <w:name w:val="annotation subject"/>
    <w:basedOn w:val="Tekstopmerking"/>
    <w:next w:val="Tekstopmerking"/>
    <w:link w:val="OnderwerpvanopmerkingChar"/>
    <w:uiPriority w:val="99"/>
    <w:rsid w:val="00F822D4"/>
    <w:rPr>
      <w:b/>
      <w:bCs/>
    </w:rPr>
  </w:style>
  <w:style w:type="character" w:customStyle="1" w:styleId="OnderwerpvanopmerkingChar">
    <w:name w:val="Onderwerp van opmerking Char"/>
    <w:basedOn w:val="TekstopmerkingChar"/>
    <w:link w:val="Onderwerpvanopmerking"/>
    <w:uiPriority w:val="99"/>
    <w:locked/>
    <w:rsid w:val="00F822D4"/>
    <w:rPr>
      <w:rFonts w:cs="Times New Roman"/>
      <w:b/>
      <w:bCs/>
      <w:lang w:val="nl-NL" w:eastAsia="nl-NL"/>
    </w:rPr>
  </w:style>
  <w:style w:type="paragraph" w:styleId="Tekstzonderopmaak">
    <w:name w:val="Plain Text"/>
    <w:basedOn w:val="Standaard"/>
    <w:link w:val="TekstzonderopmaakChar"/>
    <w:uiPriority w:val="99"/>
    <w:rsid w:val="001406DA"/>
    <w:rPr>
      <w:rFonts w:ascii="Calibri" w:hAnsi="Calibri"/>
      <w:sz w:val="22"/>
      <w:szCs w:val="22"/>
      <w:lang w:val="nl-BE" w:eastAsia="en-US"/>
    </w:rPr>
  </w:style>
  <w:style w:type="character" w:customStyle="1" w:styleId="TekstzonderopmaakChar">
    <w:name w:val="Tekst zonder opmaak Char"/>
    <w:basedOn w:val="Standaardalinea-lettertype"/>
    <w:link w:val="Tekstzonderopmaak"/>
    <w:uiPriority w:val="99"/>
    <w:locked/>
    <w:rsid w:val="001406DA"/>
    <w:rPr>
      <w:rFonts w:ascii="Calibri" w:eastAsia="Times New Roman" w:hAnsi="Calibri" w:cs="Times New Roman"/>
      <w:sz w:val="22"/>
      <w:szCs w:val="22"/>
      <w:lang w:eastAsia="en-US"/>
    </w:rPr>
  </w:style>
  <w:style w:type="paragraph" w:styleId="Koptekst">
    <w:name w:val="header"/>
    <w:basedOn w:val="Standaard"/>
    <w:link w:val="KoptekstChar"/>
    <w:uiPriority w:val="99"/>
    <w:unhideWhenUsed/>
    <w:rsid w:val="00843355"/>
    <w:pPr>
      <w:tabs>
        <w:tab w:val="center" w:pos="4536"/>
        <w:tab w:val="right" w:pos="9072"/>
      </w:tabs>
    </w:pPr>
  </w:style>
  <w:style w:type="character" w:customStyle="1" w:styleId="KoptekstChar">
    <w:name w:val="Koptekst Char"/>
    <w:basedOn w:val="Standaardalinea-lettertype"/>
    <w:link w:val="Koptekst"/>
    <w:uiPriority w:val="99"/>
    <w:rsid w:val="00843355"/>
    <w:rPr>
      <w:sz w:val="24"/>
      <w:szCs w:val="24"/>
      <w:lang w:val="nl-NL" w:eastAsia="nl-NL"/>
    </w:rPr>
  </w:style>
  <w:style w:type="character" w:customStyle="1" w:styleId="LijstalineaChar">
    <w:name w:val="Lijstalinea Char"/>
    <w:basedOn w:val="Standaardalinea-lettertype"/>
    <w:link w:val="Lijstalinea"/>
    <w:uiPriority w:val="34"/>
    <w:rsid w:val="009F176F"/>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963527">
      <w:marLeft w:val="0"/>
      <w:marRight w:val="0"/>
      <w:marTop w:val="0"/>
      <w:marBottom w:val="0"/>
      <w:divBdr>
        <w:top w:val="none" w:sz="0" w:space="0" w:color="auto"/>
        <w:left w:val="none" w:sz="0" w:space="0" w:color="auto"/>
        <w:bottom w:val="none" w:sz="0" w:space="0" w:color="auto"/>
        <w:right w:val="none" w:sz="0" w:space="0" w:color="auto"/>
      </w:divBdr>
      <w:divsChild>
        <w:div w:id="1073963546">
          <w:marLeft w:val="1354"/>
          <w:marRight w:val="0"/>
          <w:marTop w:val="0"/>
          <w:marBottom w:val="0"/>
          <w:divBdr>
            <w:top w:val="none" w:sz="0" w:space="0" w:color="auto"/>
            <w:left w:val="none" w:sz="0" w:space="0" w:color="auto"/>
            <w:bottom w:val="none" w:sz="0" w:space="0" w:color="auto"/>
            <w:right w:val="none" w:sz="0" w:space="0" w:color="auto"/>
          </w:divBdr>
        </w:div>
      </w:divsChild>
    </w:div>
    <w:div w:id="1073963528">
      <w:marLeft w:val="0"/>
      <w:marRight w:val="0"/>
      <w:marTop w:val="0"/>
      <w:marBottom w:val="0"/>
      <w:divBdr>
        <w:top w:val="none" w:sz="0" w:space="0" w:color="auto"/>
        <w:left w:val="none" w:sz="0" w:space="0" w:color="auto"/>
        <w:bottom w:val="none" w:sz="0" w:space="0" w:color="auto"/>
        <w:right w:val="none" w:sz="0" w:space="0" w:color="auto"/>
      </w:divBdr>
    </w:div>
    <w:div w:id="1073963529">
      <w:marLeft w:val="0"/>
      <w:marRight w:val="0"/>
      <w:marTop w:val="0"/>
      <w:marBottom w:val="0"/>
      <w:divBdr>
        <w:top w:val="none" w:sz="0" w:space="0" w:color="auto"/>
        <w:left w:val="none" w:sz="0" w:space="0" w:color="auto"/>
        <w:bottom w:val="none" w:sz="0" w:space="0" w:color="auto"/>
        <w:right w:val="none" w:sz="0" w:space="0" w:color="auto"/>
      </w:divBdr>
    </w:div>
    <w:div w:id="1073963530">
      <w:marLeft w:val="0"/>
      <w:marRight w:val="0"/>
      <w:marTop w:val="0"/>
      <w:marBottom w:val="0"/>
      <w:divBdr>
        <w:top w:val="none" w:sz="0" w:space="0" w:color="auto"/>
        <w:left w:val="none" w:sz="0" w:space="0" w:color="auto"/>
        <w:bottom w:val="none" w:sz="0" w:space="0" w:color="auto"/>
        <w:right w:val="none" w:sz="0" w:space="0" w:color="auto"/>
      </w:divBdr>
    </w:div>
    <w:div w:id="1073963531">
      <w:marLeft w:val="0"/>
      <w:marRight w:val="0"/>
      <w:marTop w:val="0"/>
      <w:marBottom w:val="0"/>
      <w:divBdr>
        <w:top w:val="none" w:sz="0" w:space="0" w:color="auto"/>
        <w:left w:val="none" w:sz="0" w:space="0" w:color="auto"/>
        <w:bottom w:val="none" w:sz="0" w:space="0" w:color="auto"/>
        <w:right w:val="none" w:sz="0" w:space="0" w:color="auto"/>
      </w:divBdr>
    </w:div>
    <w:div w:id="1073963532">
      <w:marLeft w:val="0"/>
      <w:marRight w:val="0"/>
      <w:marTop w:val="0"/>
      <w:marBottom w:val="0"/>
      <w:divBdr>
        <w:top w:val="none" w:sz="0" w:space="0" w:color="auto"/>
        <w:left w:val="none" w:sz="0" w:space="0" w:color="auto"/>
        <w:bottom w:val="none" w:sz="0" w:space="0" w:color="auto"/>
        <w:right w:val="none" w:sz="0" w:space="0" w:color="auto"/>
      </w:divBdr>
      <w:divsChild>
        <w:div w:id="1073963550">
          <w:marLeft w:val="1886"/>
          <w:marRight w:val="0"/>
          <w:marTop w:val="77"/>
          <w:marBottom w:val="0"/>
          <w:divBdr>
            <w:top w:val="none" w:sz="0" w:space="0" w:color="auto"/>
            <w:left w:val="none" w:sz="0" w:space="0" w:color="auto"/>
            <w:bottom w:val="none" w:sz="0" w:space="0" w:color="auto"/>
            <w:right w:val="none" w:sz="0" w:space="0" w:color="auto"/>
          </w:divBdr>
        </w:div>
      </w:divsChild>
    </w:div>
    <w:div w:id="1073963533">
      <w:marLeft w:val="0"/>
      <w:marRight w:val="0"/>
      <w:marTop w:val="0"/>
      <w:marBottom w:val="0"/>
      <w:divBdr>
        <w:top w:val="none" w:sz="0" w:space="0" w:color="auto"/>
        <w:left w:val="none" w:sz="0" w:space="0" w:color="auto"/>
        <w:bottom w:val="none" w:sz="0" w:space="0" w:color="auto"/>
        <w:right w:val="none" w:sz="0" w:space="0" w:color="auto"/>
      </w:divBdr>
      <w:divsChild>
        <w:div w:id="1073963544">
          <w:marLeft w:val="1354"/>
          <w:marRight w:val="0"/>
          <w:marTop w:val="0"/>
          <w:marBottom w:val="0"/>
          <w:divBdr>
            <w:top w:val="none" w:sz="0" w:space="0" w:color="auto"/>
            <w:left w:val="none" w:sz="0" w:space="0" w:color="auto"/>
            <w:bottom w:val="none" w:sz="0" w:space="0" w:color="auto"/>
            <w:right w:val="none" w:sz="0" w:space="0" w:color="auto"/>
          </w:divBdr>
        </w:div>
      </w:divsChild>
    </w:div>
    <w:div w:id="1073963534">
      <w:marLeft w:val="0"/>
      <w:marRight w:val="0"/>
      <w:marTop w:val="0"/>
      <w:marBottom w:val="0"/>
      <w:divBdr>
        <w:top w:val="none" w:sz="0" w:space="0" w:color="auto"/>
        <w:left w:val="none" w:sz="0" w:space="0" w:color="auto"/>
        <w:bottom w:val="none" w:sz="0" w:space="0" w:color="auto"/>
        <w:right w:val="none" w:sz="0" w:space="0" w:color="auto"/>
      </w:divBdr>
    </w:div>
    <w:div w:id="1073963535">
      <w:marLeft w:val="0"/>
      <w:marRight w:val="0"/>
      <w:marTop w:val="0"/>
      <w:marBottom w:val="0"/>
      <w:divBdr>
        <w:top w:val="none" w:sz="0" w:space="0" w:color="auto"/>
        <w:left w:val="none" w:sz="0" w:space="0" w:color="auto"/>
        <w:bottom w:val="none" w:sz="0" w:space="0" w:color="auto"/>
        <w:right w:val="none" w:sz="0" w:space="0" w:color="auto"/>
      </w:divBdr>
    </w:div>
    <w:div w:id="1073963536">
      <w:marLeft w:val="0"/>
      <w:marRight w:val="0"/>
      <w:marTop w:val="0"/>
      <w:marBottom w:val="0"/>
      <w:divBdr>
        <w:top w:val="none" w:sz="0" w:space="0" w:color="auto"/>
        <w:left w:val="none" w:sz="0" w:space="0" w:color="auto"/>
        <w:bottom w:val="none" w:sz="0" w:space="0" w:color="auto"/>
        <w:right w:val="none" w:sz="0" w:space="0" w:color="auto"/>
      </w:divBdr>
    </w:div>
    <w:div w:id="1073963538">
      <w:marLeft w:val="0"/>
      <w:marRight w:val="0"/>
      <w:marTop w:val="0"/>
      <w:marBottom w:val="0"/>
      <w:divBdr>
        <w:top w:val="none" w:sz="0" w:space="0" w:color="auto"/>
        <w:left w:val="none" w:sz="0" w:space="0" w:color="auto"/>
        <w:bottom w:val="none" w:sz="0" w:space="0" w:color="auto"/>
        <w:right w:val="none" w:sz="0" w:space="0" w:color="auto"/>
      </w:divBdr>
      <w:divsChild>
        <w:div w:id="1073963556">
          <w:marLeft w:val="1886"/>
          <w:marRight w:val="0"/>
          <w:marTop w:val="77"/>
          <w:marBottom w:val="0"/>
          <w:divBdr>
            <w:top w:val="none" w:sz="0" w:space="0" w:color="auto"/>
            <w:left w:val="none" w:sz="0" w:space="0" w:color="auto"/>
            <w:bottom w:val="none" w:sz="0" w:space="0" w:color="auto"/>
            <w:right w:val="none" w:sz="0" w:space="0" w:color="auto"/>
          </w:divBdr>
        </w:div>
      </w:divsChild>
    </w:div>
    <w:div w:id="1073963539">
      <w:marLeft w:val="0"/>
      <w:marRight w:val="0"/>
      <w:marTop w:val="0"/>
      <w:marBottom w:val="0"/>
      <w:divBdr>
        <w:top w:val="none" w:sz="0" w:space="0" w:color="auto"/>
        <w:left w:val="none" w:sz="0" w:space="0" w:color="auto"/>
        <w:bottom w:val="none" w:sz="0" w:space="0" w:color="auto"/>
        <w:right w:val="none" w:sz="0" w:space="0" w:color="auto"/>
      </w:divBdr>
    </w:div>
    <w:div w:id="1073963540">
      <w:marLeft w:val="0"/>
      <w:marRight w:val="0"/>
      <w:marTop w:val="0"/>
      <w:marBottom w:val="0"/>
      <w:divBdr>
        <w:top w:val="none" w:sz="0" w:space="0" w:color="auto"/>
        <w:left w:val="none" w:sz="0" w:space="0" w:color="auto"/>
        <w:bottom w:val="none" w:sz="0" w:space="0" w:color="auto"/>
        <w:right w:val="none" w:sz="0" w:space="0" w:color="auto"/>
      </w:divBdr>
    </w:div>
    <w:div w:id="1073963541">
      <w:marLeft w:val="0"/>
      <w:marRight w:val="0"/>
      <w:marTop w:val="0"/>
      <w:marBottom w:val="0"/>
      <w:divBdr>
        <w:top w:val="none" w:sz="0" w:space="0" w:color="auto"/>
        <w:left w:val="none" w:sz="0" w:space="0" w:color="auto"/>
        <w:bottom w:val="none" w:sz="0" w:space="0" w:color="auto"/>
        <w:right w:val="none" w:sz="0" w:space="0" w:color="auto"/>
      </w:divBdr>
      <w:divsChild>
        <w:div w:id="1073963555">
          <w:marLeft w:val="1886"/>
          <w:marRight w:val="0"/>
          <w:marTop w:val="77"/>
          <w:marBottom w:val="0"/>
          <w:divBdr>
            <w:top w:val="none" w:sz="0" w:space="0" w:color="auto"/>
            <w:left w:val="none" w:sz="0" w:space="0" w:color="auto"/>
            <w:bottom w:val="none" w:sz="0" w:space="0" w:color="auto"/>
            <w:right w:val="none" w:sz="0" w:space="0" w:color="auto"/>
          </w:divBdr>
        </w:div>
      </w:divsChild>
    </w:div>
    <w:div w:id="1073963542">
      <w:marLeft w:val="0"/>
      <w:marRight w:val="0"/>
      <w:marTop w:val="0"/>
      <w:marBottom w:val="0"/>
      <w:divBdr>
        <w:top w:val="none" w:sz="0" w:space="0" w:color="auto"/>
        <w:left w:val="none" w:sz="0" w:space="0" w:color="auto"/>
        <w:bottom w:val="none" w:sz="0" w:space="0" w:color="auto"/>
        <w:right w:val="none" w:sz="0" w:space="0" w:color="auto"/>
      </w:divBdr>
    </w:div>
    <w:div w:id="1073963543">
      <w:marLeft w:val="0"/>
      <w:marRight w:val="0"/>
      <w:marTop w:val="0"/>
      <w:marBottom w:val="0"/>
      <w:divBdr>
        <w:top w:val="none" w:sz="0" w:space="0" w:color="auto"/>
        <w:left w:val="none" w:sz="0" w:space="0" w:color="auto"/>
        <w:bottom w:val="none" w:sz="0" w:space="0" w:color="auto"/>
        <w:right w:val="none" w:sz="0" w:space="0" w:color="auto"/>
      </w:divBdr>
    </w:div>
    <w:div w:id="1073963545">
      <w:marLeft w:val="0"/>
      <w:marRight w:val="0"/>
      <w:marTop w:val="0"/>
      <w:marBottom w:val="0"/>
      <w:divBdr>
        <w:top w:val="none" w:sz="0" w:space="0" w:color="auto"/>
        <w:left w:val="none" w:sz="0" w:space="0" w:color="auto"/>
        <w:bottom w:val="none" w:sz="0" w:space="0" w:color="auto"/>
        <w:right w:val="none" w:sz="0" w:space="0" w:color="auto"/>
      </w:divBdr>
    </w:div>
    <w:div w:id="1073963547">
      <w:marLeft w:val="0"/>
      <w:marRight w:val="0"/>
      <w:marTop w:val="0"/>
      <w:marBottom w:val="0"/>
      <w:divBdr>
        <w:top w:val="none" w:sz="0" w:space="0" w:color="auto"/>
        <w:left w:val="none" w:sz="0" w:space="0" w:color="auto"/>
        <w:bottom w:val="none" w:sz="0" w:space="0" w:color="auto"/>
        <w:right w:val="none" w:sz="0" w:space="0" w:color="auto"/>
      </w:divBdr>
    </w:div>
    <w:div w:id="1073963548">
      <w:marLeft w:val="0"/>
      <w:marRight w:val="0"/>
      <w:marTop w:val="0"/>
      <w:marBottom w:val="0"/>
      <w:divBdr>
        <w:top w:val="none" w:sz="0" w:space="0" w:color="auto"/>
        <w:left w:val="none" w:sz="0" w:space="0" w:color="auto"/>
        <w:bottom w:val="none" w:sz="0" w:space="0" w:color="auto"/>
        <w:right w:val="none" w:sz="0" w:space="0" w:color="auto"/>
      </w:divBdr>
    </w:div>
    <w:div w:id="1073963549">
      <w:marLeft w:val="0"/>
      <w:marRight w:val="0"/>
      <w:marTop w:val="0"/>
      <w:marBottom w:val="0"/>
      <w:divBdr>
        <w:top w:val="none" w:sz="0" w:space="0" w:color="auto"/>
        <w:left w:val="none" w:sz="0" w:space="0" w:color="auto"/>
        <w:bottom w:val="none" w:sz="0" w:space="0" w:color="auto"/>
        <w:right w:val="none" w:sz="0" w:space="0" w:color="auto"/>
      </w:divBdr>
    </w:div>
    <w:div w:id="1073963551">
      <w:marLeft w:val="0"/>
      <w:marRight w:val="0"/>
      <w:marTop w:val="0"/>
      <w:marBottom w:val="0"/>
      <w:divBdr>
        <w:top w:val="none" w:sz="0" w:space="0" w:color="auto"/>
        <w:left w:val="none" w:sz="0" w:space="0" w:color="auto"/>
        <w:bottom w:val="none" w:sz="0" w:space="0" w:color="auto"/>
        <w:right w:val="none" w:sz="0" w:space="0" w:color="auto"/>
      </w:divBdr>
      <w:divsChild>
        <w:div w:id="1073963554">
          <w:marLeft w:val="0"/>
          <w:marRight w:val="0"/>
          <w:marTop w:val="0"/>
          <w:marBottom w:val="0"/>
          <w:divBdr>
            <w:top w:val="none" w:sz="0" w:space="0" w:color="auto"/>
            <w:left w:val="none" w:sz="0" w:space="0" w:color="auto"/>
            <w:bottom w:val="none" w:sz="0" w:space="0" w:color="auto"/>
            <w:right w:val="none" w:sz="0" w:space="0" w:color="auto"/>
          </w:divBdr>
        </w:div>
      </w:divsChild>
    </w:div>
    <w:div w:id="1073963552">
      <w:marLeft w:val="0"/>
      <w:marRight w:val="0"/>
      <w:marTop w:val="0"/>
      <w:marBottom w:val="0"/>
      <w:divBdr>
        <w:top w:val="none" w:sz="0" w:space="0" w:color="auto"/>
        <w:left w:val="none" w:sz="0" w:space="0" w:color="auto"/>
        <w:bottom w:val="none" w:sz="0" w:space="0" w:color="auto"/>
        <w:right w:val="none" w:sz="0" w:space="0" w:color="auto"/>
      </w:divBdr>
      <w:divsChild>
        <w:div w:id="1073963537">
          <w:marLeft w:val="0"/>
          <w:marRight w:val="0"/>
          <w:marTop w:val="0"/>
          <w:marBottom w:val="0"/>
          <w:divBdr>
            <w:top w:val="none" w:sz="0" w:space="0" w:color="auto"/>
            <w:left w:val="none" w:sz="0" w:space="0" w:color="auto"/>
            <w:bottom w:val="none" w:sz="0" w:space="0" w:color="auto"/>
            <w:right w:val="none" w:sz="0" w:space="0" w:color="auto"/>
          </w:divBdr>
        </w:div>
      </w:divsChild>
    </w:div>
    <w:div w:id="1073963553">
      <w:marLeft w:val="0"/>
      <w:marRight w:val="0"/>
      <w:marTop w:val="0"/>
      <w:marBottom w:val="0"/>
      <w:divBdr>
        <w:top w:val="none" w:sz="0" w:space="0" w:color="auto"/>
        <w:left w:val="none" w:sz="0" w:space="0" w:color="auto"/>
        <w:bottom w:val="none" w:sz="0" w:space="0" w:color="auto"/>
        <w:right w:val="none" w:sz="0" w:space="0" w:color="auto"/>
      </w:divBdr>
    </w:div>
    <w:div w:id="1192262711">
      <w:bodyDiv w:val="1"/>
      <w:marLeft w:val="0"/>
      <w:marRight w:val="0"/>
      <w:marTop w:val="0"/>
      <w:marBottom w:val="0"/>
      <w:divBdr>
        <w:top w:val="none" w:sz="0" w:space="0" w:color="auto"/>
        <w:left w:val="none" w:sz="0" w:space="0" w:color="auto"/>
        <w:bottom w:val="none" w:sz="0" w:space="0" w:color="auto"/>
        <w:right w:val="none" w:sz="0" w:space="0" w:color="auto"/>
      </w:divBdr>
    </w:div>
    <w:div w:id="1550268500">
      <w:bodyDiv w:val="1"/>
      <w:marLeft w:val="0"/>
      <w:marRight w:val="0"/>
      <w:marTop w:val="0"/>
      <w:marBottom w:val="0"/>
      <w:divBdr>
        <w:top w:val="none" w:sz="0" w:space="0" w:color="auto"/>
        <w:left w:val="none" w:sz="0" w:space="0" w:color="auto"/>
        <w:bottom w:val="none" w:sz="0" w:space="0" w:color="auto"/>
        <w:right w:val="none" w:sz="0" w:space="0" w:color="auto"/>
      </w:divBdr>
    </w:div>
    <w:div w:id="178002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4112-61BD-4B04-885A-8AD775892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4021</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PBC Kleine Nete</vt:lpstr>
      <vt:lpstr>PBC Kleine Nete</vt:lpstr>
    </vt:vector>
  </TitlesOfParts>
  <Company>MVG</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PBC Kleine Nete</dc:title>
  <dc:creator>gobelvpa</dc:creator>
  <cp:lastModifiedBy>SCHOONAERT Kirsten</cp:lastModifiedBy>
  <cp:revision>2</cp:revision>
  <cp:lastPrinted>2014-05-13T13:54:00Z</cp:lastPrinted>
  <dcterms:created xsi:type="dcterms:W3CDTF">2018-11-27T22:38:00Z</dcterms:created>
  <dcterms:modified xsi:type="dcterms:W3CDTF">2018-11-27T22:38:00Z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0x01010029E432DFBC4931479455D0DC63FF1651</vt:lpwstr>
  </property>
</Properties>
</file>